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8E44" w14:textId="77777777" w:rsidR="003A30D3" w:rsidRPr="005F6430" w:rsidRDefault="006E2998" w:rsidP="002532A3">
      <w:pPr>
        <w:pStyle w:val="NormalWeb"/>
        <w:jc w:val="center"/>
        <w:rPr>
          <w:rFonts w:ascii="Arial" w:hAnsi="Arial" w:cs="Arial"/>
          <w:b/>
          <w:color w:val="000000"/>
          <w:sz w:val="22"/>
          <w:szCs w:val="22"/>
        </w:rPr>
      </w:pPr>
      <w:r w:rsidRPr="005F6430">
        <w:rPr>
          <w:rFonts w:ascii="Arial" w:hAnsi="Arial" w:cs="Arial"/>
          <w:b/>
          <w:color w:val="000000"/>
          <w:sz w:val="22"/>
          <w:szCs w:val="22"/>
        </w:rPr>
        <w:t xml:space="preserve">Hampshire Improving Mental Wellbeing Board </w:t>
      </w:r>
    </w:p>
    <w:p w14:paraId="5AD14A4E" w14:textId="1174FC63" w:rsidR="00F52D84" w:rsidRPr="005F6430" w:rsidRDefault="002532A3" w:rsidP="005F6430">
      <w:pPr>
        <w:pStyle w:val="NormalWeb"/>
        <w:jc w:val="center"/>
        <w:rPr>
          <w:rFonts w:ascii="Arial" w:hAnsi="Arial" w:cs="Arial"/>
          <w:b/>
          <w:color w:val="000000"/>
          <w:sz w:val="22"/>
          <w:szCs w:val="22"/>
        </w:rPr>
      </w:pPr>
      <w:r w:rsidRPr="005F6430">
        <w:rPr>
          <w:rFonts w:ascii="Arial" w:hAnsi="Arial" w:cs="Arial"/>
          <w:b/>
          <w:color w:val="000000"/>
          <w:sz w:val="22"/>
          <w:szCs w:val="22"/>
        </w:rPr>
        <w:t>Terms of Reference</w:t>
      </w:r>
    </w:p>
    <w:p w14:paraId="56D77045" w14:textId="6DACDD37" w:rsidR="002532A3" w:rsidRPr="005F6430" w:rsidRDefault="002532A3" w:rsidP="002532A3">
      <w:pPr>
        <w:pStyle w:val="NormalWeb"/>
        <w:numPr>
          <w:ilvl w:val="0"/>
          <w:numId w:val="1"/>
        </w:numPr>
        <w:ind w:hanging="720"/>
        <w:rPr>
          <w:rFonts w:ascii="Arial" w:hAnsi="Arial" w:cs="Arial"/>
          <w:b/>
          <w:color w:val="000000"/>
          <w:sz w:val="22"/>
          <w:szCs w:val="22"/>
        </w:rPr>
      </w:pPr>
      <w:r w:rsidRPr="005F6430">
        <w:rPr>
          <w:rFonts w:ascii="Arial" w:hAnsi="Arial" w:cs="Arial"/>
          <w:b/>
          <w:color w:val="000000"/>
          <w:sz w:val="22"/>
          <w:szCs w:val="22"/>
        </w:rPr>
        <w:t xml:space="preserve">Purpose of the </w:t>
      </w:r>
      <w:r w:rsidR="00D97D87" w:rsidRPr="005F6430">
        <w:rPr>
          <w:rFonts w:ascii="Arial" w:hAnsi="Arial" w:cs="Arial"/>
          <w:b/>
          <w:color w:val="000000"/>
          <w:sz w:val="22"/>
          <w:szCs w:val="22"/>
        </w:rPr>
        <w:t>Board</w:t>
      </w:r>
    </w:p>
    <w:p w14:paraId="21FAE182" w14:textId="79D4542C" w:rsidR="002A0427" w:rsidRPr="005F6430" w:rsidRDefault="002A0427" w:rsidP="00483E42">
      <w:pPr>
        <w:pStyle w:val="NormalWeb"/>
        <w:spacing w:before="0" w:beforeAutospacing="0" w:after="0" w:afterAutospacing="0"/>
        <w:rPr>
          <w:rFonts w:ascii="Arial" w:hAnsi="Arial" w:cs="Arial"/>
          <w:b/>
          <w:bCs/>
          <w:color w:val="000000"/>
          <w:sz w:val="22"/>
          <w:szCs w:val="22"/>
        </w:rPr>
      </w:pPr>
      <w:r w:rsidRPr="005F6430">
        <w:rPr>
          <w:rFonts w:ascii="Arial" w:hAnsi="Arial" w:cs="Arial"/>
          <w:b/>
          <w:bCs/>
          <w:color w:val="000000"/>
          <w:sz w:val="22"/>
          <w:szCs w:val="22"/>
        </w:rPr>
        <w:t xml:space="preserve">1.1 </w:t>
      </w:r>
      <w:r w:rsidR="006264CC" w:rsidRPr="005F6430">
        <w:rPr>
          <w:rFonts w:ascii="Arial" w:hAnsi="Arial" w:cs="Arial"/>
          <w:b/>
          <w:bCs/>
          <w:color w:val="000000"/>
          <w:sz w:val="22"/>
          <w:szCs w:val="22"/>
        </w:rPr>
        <w:t>Aim</w:t>
      </w:r>
    </w:p>
    <w:p w14:paraId="4CB4B71B" w14:textId="6294D812" w:rsidR="006264CC" w:rsidRPr="005F6430" w:rsidRDefault="00964785" w:rsidP="00F52D84">
      <w:pPr>
        <w:pStyle w:val="NormalWeb"/>
        <w:spacing w:before="0" w:beforeAutospacing="0" w:after="0" w:afterAutospacing="0"/>
        <w:jc w:val="both"/>
        <w:rPr>
          <w:rFonts w:ascii="Arial" w:hAnsi="Arial" w:cs="Arial"/>
          <w:color w:val="000000"/>
          <w:sz w:val="22"/>
          <w:szCs w:val="22"/>
        </w:rPr>
      </w:pPr>
      <w:r w:rsidRPr="005F6430">
        <w:rPr>
          <w:rFonts w:ascii="Arial" w:hAnsi="Arial" w:cs="Arial"/>
          <w:color w:val="000000"/>
          <w:sz w:val="22"/>
          <w:szCs w:val="22"/>
        </w:rPr>
        <w:t>The Board will work collaboratively and strategically to prevent mental ill health, promote positive mental wellbeing, and reduce death by suicide irrespective of anyone’s circumstances through the delivery of the Hampshire Mental Wellbeing Strategy</w:t>
      </w:r>
      <w:r w:rsidRPr="005F6430">
        <w:rPr>
          <w:rStyle w:val="FootnoteReference"/>
          <w:rFonts w:ascii="Arial" w:hAnsi="Arial" w:cs="Arial"/>
          <w:color w:val="000000"/>
          <w:sz w:val="22"/>
          <w:szCs w:val="22"/>
        </w:rPr>
        <w:footnoteReference w:id="2"/>
      </w:r>
      <w:r w:rsidRPr="005F6430">
        <w:rPr>
          <w:rFonts w:ascii="Arial" w:hAnsi="Arial" w:cs="Arial"/>
          <w:color w:val="000000"/>
          <w:sz w:val="22"/>
          <w:szCs w:val="22"/>
        </w:rPr>
        <w:t>. T</w:t>
      </w:r>
      <w:r w:rsidR="00A10F44" w:rsidRPr="005F6430">
        <w:rPr>
          <w:rFonts w:ascii="Arial" w:hAnsi="Arial" w:cs="Arial"/>
          <w:color w:val="000000"/>
          <w:sz w:val="22"/>
          <w:szCs w:val="22"/>
        </w:rPr>
        <w:t xml:space="preserve">he </w:t>
      </w:r>
      <w:r w:rsidR="006E2998" w:rsidRPr="005F6430">
        <w:rPr>
          <w:rFonts w:ascii="Arial" w:hAnsi="Arial" w:cs="Arial"/>
          <w:color w:val="000000"/>
          <w:sz w:val="22"/>
          <w:szCs w:val="22"/>
        </w:rPr>
        <w:t>Board</w:t>
      </w:r>
      <w:r w:rsidR="0058611F" w:rsidRPr="005F6430">
        <w:rPr>
          <w:rFonts w:ascii="Arial" w:hAnsi="Arial" w:cs="Arial"/>
          <w:color w:val="000000"/>
          <w:sz w:val="22"/>
          <w:szCs w:val="22"/>
        </w:rPr>
        <w:t xml:space="preserve"> </w:t>
      </w:r>
      <w:r w:rsidR="00A10F44" w:rsidRPr="005F6430">
        <w:rPr>
          <w:rFonts w:ascii="Arial" w:hAnsi="Arial" w:cs="Arial"/>
          <w:color w:val="000000"/>
          <w:sz w:val="22"/>
          <w:szCs w:val="22"/>
        </w:rPr>
        <w:t xml:space="preserve">will include a </w:t>
      </w:r>
      <w:r w:rsidR="00AD7EB4" w:rsidRPr="005F6430">
        <w:rPr>
          <w:rFonts w:ascii="Arial" w:hAnsi="Arial" w:cs="Arial"/>
          <w:color w:val="000000"/>
          <w:sz w:val="22"/>
          <w:szCs w:val="22"/>
        </w:rPr>
        <w:t>range</w:t>
      </w:r>
      <w:r w:rsidR="00A10F44" w:rsidRPr="005F6430">
        <w:rPr>
          <w:rFonts w:ascii="Arial" w:hAnsi="Arial" w:cs="Arial"/>
          <w:color w:val="000000"/>
          <w:sz w:val="22"/>
          <w:szCs w:val="22"/>
        </w:rPr>
        <w:t xml:space="preserve"> of key stakeholders who are able to provide prevention-focused leadership across the </w:t>
      </w:r>
      <w:r w:rsidR="00AD7EB4" w:rsidRPr="005F6430">
        <w:rPr>
          <w:rFonts w:ascii="Arial" w:hAnsi="Arial" w:cs="Arial"/>
          <w:color w:val="000000"/>
          <w:sz w:val="22"/>
          <w:szCs w:val="22"/>
        </w:rPr>
        <w:t xml:space="preserve">wider public and voluntary sector </w:t>
      </w:r>
      <w:r w:rsidR="00A10F44" w:rsidRPr="005F6430">
        <w:rPr>
          <w:rFonts w:ascii="Arial" w:hAnsi="Arial" w:cs="Arial"/>
          <w:color w:val="000000"/>
          <w:sz w:val="22"/>
          <w:szCs w:val="22"/>
        </w:rPr>
        <w:t>system</w:t>
      </w:r>
      <w:r w:rsidR="00AD7EB4" w:rsidRPr="005F6430">
        <w:rPr>
          <w:rFonts w:ascii="Arial" w:hAnsi="Arial" w:cs="Arial"/>
          <w:color w:val="000000"/>
          <w:sz w:val="22"/>
          <w:szCs w:val="22"/>
        </w:rPr>
        <w:t>.</w:t>
      </w:r>
      <w:r w:rsidR="000F6620" w:rsidRPr="005F6430">
        <w:rPr>
          <w:rFonts w:ascii="Arial" w:hAnsi="Arial" w:cs="Arial"/>
          <w:color w:val="000000"/>
          <w:sz w:val="22"/>
          <w:szCs w:val="22"/>
        </w:rPr>
        <w:t xml:space="preserve"> </w:t>
      </w:r>
    </w:p>
    <w:p w14:paraId="5CFFE54B" w14:textId="3826ABE3" w:rsidR="00C763EA" w:rsidRPr="005F6430" w:rsidRDefault="00C763EA" w:rsidP="00483E42">
      <w:pPr>
        <w:pStyle w:val="NormalWeb"/>
        <w:spacing w:before="0" w:beforeAutospacing="0" w:after="0" w:afterAutospacing="0"/>
        <w:jc w:val="both"/>
        <w:rPr>
          <w:rFonts w:ascii="Arial" w:hAnsi="Arial" w:cs="Arial"/>
          <w:color w:val="000000"/>
          <w:sz w:val="22"/>
          <w:szCs w:val="22"/>
        </w:rPr>
      </w:pPr>
    </w:p>
    <w:p w14:paraId="596361C1" w14:textId="0845FA69" w:rsidR="002A0427" w:rsidRPr="005F6430" w:rsidRDefault="002A0427" w:rsidP="00622D6A">
      <w:pPr>
        <w:pStyle w:val="NormalWeb"/>
        <w:spacing w:before="0" w:beforeAutospacing="0" w:after="0" w:afterAutospacing="0"/>
        <w:rPr>
          <w:rFonts w:ascii="Arial" w:hAnsi="Arial" w:cs="Arial"/>
          <w:b/>
          <w:bCs/>
          <w:color w:val="000000"/>
          <w:sz w:val="22"/>
          <w:szCs w:val="22"/>
        </w:rPr>
      </w:pPr>
      <w:r w:rsidRPr="005F6430">
        <w:rPr>
          <w:rFonts w:ascii="Arial" w:hAnsi="Arial" w:cs="Arial"/>
          <w:b/>
          <w:bCs/>
          <w:color w:val="000000"/>
          <w:sz w:val="22"/>
          <w:szCs w:val="22"/>
        </w:rPr>
        <w:t>1.2 Scope</w:t>
      </w:r>
    </w:p>
    <w:p w14:paraId="6FF154E9" w14:textId="77777777" w:rsidR="00622D6A" w:rsidRPr="005F6430" w:rsidRDefault="003A30D3" w:rsidP="00622D6A">
      <w:pPr>
        <w:spacing w:after="0" w:line="240" w:lineRule="auto"/>
        <w:jc w:val="both"/>
        <w:rPr>
          <w:rFonts w:ascii="Arial" w:hAnsi="Arial" w:cs="Arial"/>
          <w:color w:val="000000" w:themeColor="text1"/>
        </w:rPr>
      </w:pPr>
      <w:r w:rsidRPr="005F6430">
        <w:rPr>
          <w:rFonts w:ascii="Arial" w:hAnsi="Arial" w:cs="Arial"/>
          <w:color w:val="000000" w:themeColor="text1"/>
        </w:rPr>
        <w:t xml:space="preserve">The </w:t>
      </w:r>
      <w:r w:rsidR="008E6BDD" w:rsidRPr="005F6430">
        <w:rPr>
          <w:rFonts w:ascii="Arial" w:hAnsi="Arial" w:cs="Arial"/>
          <w:color w:val="000000" w:themeColor="text1"/>
        </w:rPr>
        <w:t>Board’s priorities</w:t>
      </w:r>
      <w:r w:rsidRPr="005F6430">
        <w:rPr>
          <w:rFonts w:ascii="Arial" w:hAnsi="Arial" w:cs="Arial"/>
          <w:color w:val="000000" w:themeColor="text1"/>
        </w:rPr>
        <w:t xml:space="preserve"> will be </w:t>
      </w:r>
      <w:r w:rsidR="00964785" w:rsidRPr="005F6430">
        <w:rPr>
          <w:rFonts w:ascii="Arial" w:hAnsi="Arial" w:cs="Arial"/>
          <w:color w:val="000000" w:themeColor="text1"/>
        </w:rPr>
        <w:t>focused on those aged over 18</w:t>
      </w:r>
      <w:r w:rsidR="00547A10" w:rsidRPr="005F6430">
        <w:rPr>
          <w:rFonts w:ascii="Arial" w:hAnsi="Arial" w:cs="Arial"/>
          <w:color w:val="000000" w:themeColor="text1"/>
        </w:rPr>
        <w:t xml:space="preserve"> years </w:t>
      </w:r>
      <w:proofErr w:type="gramStart"/>
      <w:r w:rsidR="00547A10" w:rsidRPr="005F6430">
        <w:rPr>
          <w:rFonts w:ascii="Arial" w:hAnsi="Arial" w:cs="Arial"/>
          <w:color w:val="000000" w:themeColor="text1"/>
        </w:rPr>
        <w:t>old</w:t>
      </w:r>
      <w:r w:rsidRPr="005F6430">
        <w:rPr>
          <w:rFonts w:ascii="Arial" w:hAnsi="Arial" w:cs="Arial"/>
          <w:color w:val="000000" w:themeColor="text1"/>
        </w:rPr>
        <w:t>;</w:t>
      </w:r>
      <w:proofErr w:type="gramEnd"/>
      <w:r w:rsidRPr="005F6430">
        <w:rPr>
          <w:rFonts w:ascii="Arial" w:hAnsi="Arial" w:cs="Arial"/>
          <w:color w:val="000000" w:themeColor="text1"/>
        </w:rPr>
        <w:t xml:space="preserve"> which</w:t>
      </w:r>
      <w:r w:rsidR="00964785" w:rsidRPr="005F6430">
        <w:rPr>
          <w:rFonts w:ascii="Arial" w:hAnsi="Arial" w:cs="Arial"/>
          <w:color w:val="000000" w:themeColor="text1"/>
        </w:rPr>
        <w:t xml:space="preserve"> includes</w:t>
      </w:r>
      <w:r w:rsidRPr="005F6430">
        <w:rPr>
          <w:rFonts w:ascii="Arial" w:hAnsi="Arial" w:cs="Arial"/>
          <w:color w:val="000000" w:themeColor="text1"/>
        </w:rPr>
        <w:t xml:space="preserve"> young </w:t>
      </w:r>
      <w:r w:rsidR="00964785" w:rsidRPr="005F6430">
        <w:rPr>
          <w:rFonts w:ascii="Arial" w:hAnsi="Arial" w:cs="Arial"/>
          <w:color w:val="000000" w:themeColor="text1"/>
        </w:rPr>
        <w:t>adults</w:t>
      </w:r>
      <w:r w:rsidRPr="005F6430">
        <w:rPr>
          <w:rFonts w:ascii="Arial" w:hAnsi="Arial" w:cs="Arial"/>
          <w:color w:val="000000" w:themeColor="text1"/>
        </w:rPr>
        <w:t>, families, working age and older people.</w:t>
      </w:r>
      <w:r w:rsidR="00964785" w:rsidRPr="005F6430">
        <w:rPr>
          <w:rFonts w:ascii="Arial" w:hAnsi="Arial" w:cs="Arial"/>
          <w:color w:val="000000" w:themeColor="text1"/>
        </w:rPr>
        <w:t xml:space="preserve"> </w:t>
      </w:r>
      <w:r w:rsidRPr="005F6430">
        <w:rPr>
          <w:rFonts w:ascii="Arial" w:hAnsi="Arial" w:cs="Arial"/>
          <w:color w:val="000000" w:themeColor="text1"/>
        </w:rPr>
        <w:t xml:space="preserve">The wider causes of </w:t>
      </w:r>
      <w:r w:rsidR="00F365EF" w:rsidRPr="005F6430">
        <w:rPr>
          <w:rFonts w:ascii="Arial" w:hAnsi="Arial" w:cs="Arial"/>
          <w:color w:val="000000" w:themeColor="text1"/>
        </w:rPr>
        <w:t>ill-</w:t>
      </w:r>
      <w:r w:rsidRPr="005F6430">
        <w:rPr>
          <w:rFonts w:ascii="Arial" w:hAnsi="Arial" w:cs="Arial"/>
          <w:color w:val="000000" w:themeColor="text1"/>
        </w:rPr>
        <w:t xml:space="preserve">health will </w:t>
      </w:r>
      <w:r w:rsidR="00B109AC" w:rsidRPr="005F6430">
        <w:rPr>
          <w:rFonts w:ascii="Arial" w:hAnsi="Arial" w:cs="Arial"/>
          <w:color w:val="000000" w:themeColor="text1"/>
        </w:rPr>
        <w:t xml:space="preserve">also </w:t>
      </w:r>
      <w:r w:rsidRPr="005F6430">
        <w:rPr>
          <w:rFonts w:ascii="Arial" w:hAnsi="Arial" w:cs="Arial"/>
          <w:color w:val="000000" w:themeColor="text1"/>
        </w:rPr>
        <w:t xml:space="preserve">be considered (tackling wider issues such as housing, poverty, </w:t>
      </w:r>
      <w:proofErr w:type="gramStart"/>
      <w:r w:rsidRPr="005F6430">
        <w:rPr>
          <w:rFonts w:ascii="Arial" w:hAnsi="Arial" w:cs="Arial"/>
          <w:color w:val="000000" w:themeColor="text1"/>
        </w:rPr>
        <w:t>employment</w:t>
      </w:r>
      <w:proofErr w:type="gramEnd"/>
      <w:r w:rsidRPr="005F6430">
        <w:rPr>
          <w:rFonts w:ascii="Arial" w:hAnsi="Arial" w:cs="Arial"/>
          <w:color w:val="000000" w:themeColor="text1"/>
        </w:rPr>
        <w:t xml:space="preserve"> and education). This also includes reducing inequalities, addressing wider social </w:t>
      </w:r>
      <w:proofErr w:type="gramStart"/>
      <w:r w:rsidRPr="005F6430">
        <w:rPr>
          <w:rFonts w:ascii="Arial" w:hAnsi="Arial" w:cs="Arial"/>
          <w:color w:val="000000" w:themeColor="text1"/>
        </w:rPr>
        <w:t>determinants</w:t>
      </w:r>
      <w:proofErr w:type="gramEnd"/>
      <w:r w:rsidRPr="005F6430">
        <w:rPr>
          <w:rFonts w:ascii="Arial" w:hAnsi="Arial" w:cs="Arial"/>
          <w:color w:val="000000" w:themeColor="text1"/>
        </w:rPr>
        <w:t xml:space="preserve"> and strengthening how to promote good mental wellbeing for people and communities.</w:t>
      </w:r>
    </w:p>
    <w:p w14:paraId="3DC680D1" w14:textId="40B4B786" w:rsidR="003A30D3" w:rsidRPr="005F6430" w:rsidRDefault="003A30D3" w:rsidP="00622D6A">
      <w:pPr>
        <w:spacing w:after="0" w:line="240" w:lineRule="auto"/>
        <w:jc w:val="both"/>
        <w:rPr>
          <w:rFonts w:ascii="Arial" w:hAnsi="Arial" w:cs="Arial"/>
          <w:color w:val="000000"/>
        </w:rPr>
      </w:pPr>
      <w:r w:rsidRPr="005F6430">
        <w:rPr>
          <w:rFonts w:ascii="Arial" w:hAnsi="Arial" w:cs="Arial"/>
          <w:color w:val="000000" w:themeColor="text1"/>
        </w:rPr>
        <w:t xml:space="preserve">  </w:t>
      </w:r>
    </w:p>
    <w:p w14:paraId="079A1BBE" w14:textId="5F1A37A6" w:rsidR="00B22297" w:rsidRPr="005F6430" w:rsidRDefault="006264CC" w:rsidP="00622D6A">
      <w:pPr>
        <w:spacing w:after="0" w:line="240" w:lineRule="auto"/>
        <w:jc w:val="both"/>
        <w:rPr>
          <w:rFonts w:ascii="Arial" w:hAnsi="Arial" w:cs="Arial"/>
          <w:color w:val="000000"/>
        </w:rPr>
      </w:pPr>
      <w:r w:rsidRPr="005F6430">
        <w:rPr>
          <w:rFonts w:ascii="Arial" w:hAnsi="Arial" w:cs="Arial"/>
          <w:color w:val="000000"/>
        </w:rPr>
        <w:t xml:space="preserve">The </w:t>
      </w:r>
      <w:r w:rsidR="003A30D3" w:rsidRPr="005F6430">
        <w:rPr>
          <w:rFonts w:ascii="Arial" w:hAnsi="Arial" w:cs="Arial"/>
          <w:color w:val="000000"/>
        </w:rPr>
        <w:t>Board</w:t>
      </w:r>
      <w:r w:rsidRPr="005F6430">
        <w:rPr>
          <w:rFonts w:ascii="Arial" w:hAnsi="Arial" w:cs="Arial"/>
          <w:color w:val="000000"/>
        </w:rPr>
        <w:t xml:space="preserve"> will </w:t>
      </w:r>
      <w:r w:rsidR="00B109AC" w:rsidRPr="005F6430">
        <w:rPr>
          <w:rFonts w:ascii="Arial" w:hAnsi="Arial" w:cs="Arial"/>
          <w:color w:val="000000"/>
        </w:rPr>
        <w:t>adopt</w:t>
      </w:r>
      <w:r w:rsidR="008E6BDD" w:rsidRPr="005F6430">
        <w:rPr>
          <w:rFonts w:ascii="Arial" w:hAnsi="Arial" w:cs="Arial"/>
          <w:color w:val="000000"/>
        </w:rPr>
        <w:t xml:space="preserve"> a</w:t>
      </w:r>
      <w:r w:rsidR="00B109AC" w:rsidRPr="005F6430">
        <w:rPr>
          <w:rFonts w:ascii="Arial" w:hAnsi="Arial" w:cs="Arial"/>
          <w:color w:val="000000"/>
        </w:rPr>
        <w:t>:</w:t>
      </w:r>
    </w:p>
    <w:p w14:paraId="68B4DB9F" w14:textId="77777777" w:rsidR="00211302" w:rsidRPr="005F6430" w:rsidRDefault="00211302" w:rsidP="00622D6A">
      <w:pPr>
        <w:spacing w:after="0" w:line="240" w:lineRule="auto"/>
        <w:jc w:val="both"/>
        <w:rPr>
          <w:rFonts w:ascii="Arial" w:hAnsi="Arial" w:cs="Arial"/>
          <w:color w:val="000000"/>
        </w:rPr>
      </w:pPr>
    </w:p>
    <w:p w14:paraId="2A43DF69" w14:textId="77777777" w:rsidR="000F6620" w:rsidRPr="005F6430" w:rsidRDefault="000F6620" w:rsidP="00622D6A">
      <w:pPr>
        <w:pStyle w:val="ListParagraph"/>
        <w:numPr>
          <w:ilvl w:val="0"/>
          <w:numId w:val="16"/>
        </w:numPr>
        <w:spacing w:after="0" w:line="240" w:lineRule="auto"/>
        <w:jc w:val="both"/>
        <w:rPr>
          <w:rFonts w:ascii="Arial" w:hAnsi="Arial" w:cs="Arial"/>
          <w:color w:val="000000"/>
        </w:rPr>
      </w:pPr>
      <w:r w:rsidRPr="005F6430">
        <w:rPr>
          <w:rFonts w:ascii="Arial" w:hAnsi="Arial" w:cs="Arial"/>
          <w:b/>
          <w:bCs/>
          <w:color w:val="000000"/>
        </w:rPr>
        <w:t>Universal approach</w:t>
      </w:r>
      <w:r w:rsidRPr="005F6430">
        <w:rPr>
          <w:rFonts w:ascii="Arial" w:hAnsi="Arial" w:cs="Arial"/>
          <w:color w:val="000000"/>
        </w:rPr>
        <w:t xml:space="preserve"> to encourage good mental wellbeing, emotional resilience and self-care across all age groups and populations in Hampshire. </w:t>
      </w:r>
    </w:p>
    <w:p w14:paraId="6B7C19BC" w14:textId="4D43346B" w:rsidR="000F6620" w:rsidRPr="005F6430" w:rsidRDefault="000F6620" w:rsidP="00622D6A">
      <w:pPr>
        <w:pStyle w:val="ListParagraph"/>
        <w:numPr>
          <w:ilvl w:val="0"/>
          <w:numId w:val="16"/>
        </w:numPr>
        <w:spacing w:after="0" w:line="240" w:lineRule="auto"/>
        <w:jc w:val="both"/>
        <w:rPr>
          <w:rFonts w:ascii="Arial" w:hAnsi="Arial" w:cs="Arial"/>
          <w:color w:val="000000"/>
        </w:rPr>
      </w:pPr>
      <w:r w:rsidRPr="005F6430">
        <w:rPr>
          <w:rFonts w:ascii="Arial" w:hAnsi="Arial" w:cs="Arial"/>
          <w:b/>
          <w:bCs/>
          <w:color w:val="000000"/>
        </w:rPr>
        <w:t>Targeted approach</w:t>
      </w:r>
      <w:r w:rsidRPr="005F6430">
        <w:rPr>
          <w:rFonts w:ascii="Arial" w:hAnsi="Arial" w:cs="Arial"/>
          <w:color w:val="000000"/>
        </w:rPr>
        <w:t xml:space="preserve"> to tackle mental wellbeing inequalities to reach, engage and improve the mental wellbeing of those at an increased risk of the worst outcomes.</w:t>
      </w:r>
    </w:p>
    <w:p w14:paraId="7BC78E4D" w14:textId="77777777" w:rsidR="00157E3B" w:rsidRPr="005F6430" w:rsidRDefault="00157E3B" w:rsidP="00157E3B">
      <w:pPr>
        <w:pStyle w:val="ListParagraph"/>
        <w:spacing w:after="0" w:line="240" w:lineRule="auto"/>
        <w:jc w:val="both"/>
        <w:rPr>
          <w:rFonts w:ascii="Arial" w:hAnsi="Arial" w:cs="Arial"/>
          <w:color w:val="000000"/>
        </w:rPr>
      </w:pPr>
    </w:p>
    <w:p w14:paraId="2175F95D" w14:textId="1653A380" w:rsidR="00B265E7" w:rsidRPr="005F6430" w:rsidRDefault="00B265E7" w:rsidP="00104368">
      <w:pPr>
        <w:pStyle w:val="NormalWeb"/>
        <w:spacing w:before="0" w:beforeAutospacing="0" w:after="0" w:afterAutospacing="0"/>
        <w:jc w:val="both"/>
        <w:rPr>
          <w:rFonts w:ascii="Arial" w:hAnsi="Arial" w:cs="Arial"/>
          <w:color w:val="000000"/>
          <w:sz w:val="22"/>
          <w:szCs w:val="22"/>
        </w:rPr>
      </w:pPr>
      <w:r w:rsidRPr="005F6430">
        <w:rPr>
          <w:rFonts w:ascii="Arial" w:hAnsi="Arial" w:cs="Arial"/>
          <w:color w:val="000000"/>
          <w:sz w:val="22"/>
          <w:szCs w:val="22"/>
        </w:rPr>
        <w:t xml:space="preserve">Within this, specific priorities identified through the Hampshire Mental Wellbeing Strategy </w:t>
      </w:r>
      <w:r w:rsidR="00B109AC" w:rsidRPr="005F6430">
        <w:rPr>
          <w:rFonts w:ascii="Arial" w:hAnsi="Arial" w:cs="Arial"/>
          <w:color w:val="000000"/>
          <w:sz w:val="22"/>
          <w:szCs w:val="22"/>
        </w:rPr>
        <w:t xml:space="preserve">that the Board </w:t>
      </w:r>
      <w:r w:rsidR="008E6BDD" w:rsidRPr="005F6430">
        <w:rPr>
          <w:rFonts w:ascii="Arial" w:hAnsi="Arial" w:cs="Arial"/>
          <w:color w:val="000000"/>
          <w:sz w:val="22"/>
          <w:szCs w:val="22"/>
        </w:rPr>
        <w:t>commit to are</w:t>
      </w:r>
      <w:r w:rsidRPr="005F6430">
        <w:rPr>
          <w:rFonts w:ascii="Arial" w:hAnsi="Arial" w:cs="Arial"/>
          <w:color w:val="000000"/>
          <w:sz w:val="22"/>
          <w:szCs w:val="22"/>
        </w:rPr>
        <w:t>:</w:t>
      </w:r>
    </w:p>
    <w:p w14:paraId="0D7FB31C" w14:textId="77777777" w:rsidR="00B265E7" w:rsidRPr="005F6430" w:rsidRDefault="00B265E7" w:rsidP="00104368">
      <w:pPr>
        <w:pStyle w:val="NormalWeb"/>
        <w:spacing w:before="0" w:beforeAutospacing="0" w:after="0" w:afterAutospacing="0"/>
        <w:jc w:val="both"/>
        <w:rPr>
          <w:rFonts w:ascii="Arial" w:hAnsi="Arial" w:cs="Arial"/>
          <w:color w:val="000000"/>
          <w:sz w:val="22"/>
          <w:szCs w:val="22"/>
        </w:rPr>
      </w:pPr>
    </w:p>
    <w:p w14:paraId="5B4F4F52" w14:textId="4B4DCBFB" w:rsidR="00B265E7" w:rsidRPr="005F6430" w:rsidRDefault="00B265E7" w:rsidP="00104368">
      <w:pPr>
        <w:pStyle w:val="NormalWeb"/>
        <w:numPr>
          <w:ilvl w:val="0"/>
          <w:numId w:val="17"/>
        </w:numPr>
        <w:spacing w:before="0" w:beforeAutospacing="0" w:after="0" w:afterAutospacing="0"/>
        <w:jc w:val="both"/>
        <w:rPr>
          <w:rFonts w:ascii="Arial" w:hAnsi="Arial" w:cs="Arial"/>
          <w:color w:val="000000"/>
          <w:sz w:val="22"/>
          <w:szCs w:val="22"/>
        </w:rPr>
      </w:pPr>
      <w:r w:rsidRPr="005F6430">
        <w:rPr>
          <w:rFonts w:ascii="Arial" w:hAnsi="Arial" w:cs="Arial"/>
          <w:b/>
          <w:bCs/>
          <w:color w:val="000000"/>
          <w:sz w:val="22"/>
          <w:szCs w:val="22"/>
        </w:rPr>
        <w:t>System wide focus on prevention</w:t>
      </w:r>
      <w:r w:rsidRPr="005F6430">
        <w:rPr>
          <w:rFonts w:ascii="Arial" w:hAnsi="Arial" w:cs="Arial"/>
          <w:color w:val="000000"/>
          <w:sz w:val="22"/>
          <w:szCs w:val="22"/>
        </w:rPr>
        <w:t xml:space="preserve"> </w:t>
      </w:r>
    </w:p>
    <w:p w14:paraId="624F3F46" w14:textId="6F9AE6CA" w:rsidR="00B265E7" w:rsidRPr="005F6430" w:rsidRDefault="00B265E7" w:rsidP="00104368">
      <w:pPr>
        <w:pStyle w:val="NormalWeb"/>
        <w:numPr>
          <w:ilvl w:val="0"/>
          <w:numId w:val="17"/>
        </w:numPr>
        <w:spacing w:before="0" w:beforeAutospacing="0" w:after="0" w:afterAutospacing="0"/>
        <w:jc w:val="both"/>
        <w:rPr>
          <w:rFonts w:ascii="Arial" w:hAnsi="Arial" w:cs="Arial"/>
          <w:color w:val="000000"/>
          <w:sz w:val="22"/>
          <w:szCs w:val="22"/>
        </w:rPr>
      </w:pPr>
      <w:r w:rsidRPr="005F6430">
        <w:rPr>
          <w:rFonts w:ascii="Arial" w:hAnsi="Arial" w:cs="Arial"/>
          <w:b/>
          <w:bCs/>
          <w:color w:val="000000"/>
          <w:sz w:val="22"/>
          <w:szCs w:val="22"/>
        </w:rPr>
        <w:t>Wider determinants of health</w:t>
      </w:r>
      <w:r w:rsidRPr="005F6430">
        <w:rPr>
          <w:rFonts w:ascii="Arial" w:hAnsi="Arial" w:cs="Arial"/>
          <w:color w:val="000000"/>
          <w:sz w:val="22"/>
          <w:szCs w:val="22"/>
        </w:rPr>
        <w:t xml:space="preserve"> -</w:t>
      </w:r>
      <w:r w:rsidR="00F75C91" w:rsidRPr="005F6430">
        <w:rPr>
          <w:rFonts w:ascii="Arial" w:hAnsi="Arial" w:cs="Arial"/>
          <w:color w:val="000000"/>
          <w:sz w:val="22"/>
          <w:szCs w:val="22"/>
        </w:rPr>
        <w:t xml:space="preserve"> </w:t>
      </w:r>
      <w:r w:rsidRPr="005F6430">
        <w:rPr>
          <w:rFonts w:ascii="Arial" w:hAnsi="Arial" w:cs="Arial"/>
          <w:color w:val="000000"/>
          <w:sz w:val="22"/>
          <w:szCs w:val="22"/>
        </w:rPr>
        <w:t>housing, income, employment, transport, access to green space and physical activity, and social aspects</w:t>
      </w:r>
    </w:p>
    <w:p w14:paraId="1E6AA165" w14:textId="4DFD2208" w:rsidR="00B265E7" w:rsidRPr="005F6430" w:rsidRDefault="00B265E7" w:rsidP="00104368">
      <w:pPr>
        <w:pStyle w:val="NormalWeb"/>
        <w:numPr>
          <w:ilvl w:val="0"/>
          <w:numId w:val="17"/>
        </w:numPr>
        <w:spacing w:before="0" w:beforeAutospacing="0" w:after="0" w:afterAutospacing="0"/>
        <w:jc w:val="both"/>
        <w:rPr>
          <w:rFonts w:ascii="Arial" w:hAnsi="Arial" w:cs="Arial"/>
          <w:color w:val="000000"/>
          <w:sz w:val="22"/>
          <w:szCs w:val="22"/>
        </w:rPr>
      </w:pPr>
      <w:r w:rsidRPr="005F6430">
        <w:rPr>
          <w:rFonts w:ascii="Arial" w:hAnsi="Arial" w:cs="Arial"/>
          <w:b/>
          <w:bCs/>
          <w:color w:val="000000"/>
          <w:sz w:val="22"/>
          <w:szCs w:val="22"/>
        </w:rPr>
        <w:t>Lessen</w:t>
      </w:r>
      <w:r w:rsidR="00876097" w:rsidRPr="005F6430">
        <w:rPr>
          <w:rFonts w:ascii="Arial" w:hAnsi="Arial" w:cs="Arial"/>
          <w:b/>
          <w:bCs/>
          <w:color w:val="000000"/>
          <w:sz w:val="22"/>
          <w:szCs w:val="22"/>
        </w:rPr>
        <w:t>ing</w:t>
      </w:r>
      <w:r w:rsidRPr="005F6430">
        <w:rPr>
          <w:rFonts w:ascii="Arial" w:hAnsi="Arial" w:cs="Arial"/>
          <w:b/>
          <w:bCs/>
          <w:color w:val="000000"/>
          <w:sz w:val="22"/>
          <w:szCs w:val="22"/>
        </w:rPr>
        <w:t xml:space="preserve"> the stigma</w:t>
      </w:r>
      <w:r w:rsidRPr="005F6430">
        <w:rPr>
          <w:rFonts w:ascii="Arial" w:hAnsi="Arial" w:cs="Arial"/>
          <w:color w:val="000000"/>
          <w:sz w:val="22"/>
          <w:szCs w:val="22"/>
        </w:rPr>
        <w:t xml:space="preserve"> </w:t>
      </w:r>
    </w:p>
    <w:p w14:paraId="4F27AEB0" w14:textId="3BA617B5" w:rsidR="00B265E7" w:rsidRPr="005F6430" w:rsidRDefault="00B265E7" w:rsidP="00104368">
      <w:pPr>
        <w:pStyle w:val="NormalWeb"/>
        <w:numPr>
          <w:ilvl w:val="0"/>
          <w:numId w:val="17"/>
        </w:numPr>
        <w:spacing w:before="0" w:beforeAutospacing="0" w:after="0" w:afterAutospacing="0"/>
        <w:jc w:val="both"/>
        <w:rPr>
          <w:rFonts w:ascii="Arial" w:hAnsi="Arial" w:cs="Arial"/>
          <w:color w:val="000000"/>
          <w:sz w:val="22"/>
          <w:szCs w:val="22"/>
        </w:rPr>
      </w:pPr>
      <w:r w:rsidRPr="005F6430">
        <w:rPr>
          <w:rFonts w:ascii="Arial" w:hAnsi="Arial" w:cs="Arial"/>
          <w:b/>
          <w:bCs/>
          <w:color w:val="000000"/>
          <w:sz w:val="22"/>
          <w:szCs w:val="22"/>
        </w:rPr>
        <w:t>Suicide prevention</w:t>
      </w:r>
      <w:r w:rsidRPr="005F6430">
        <w:rPr>
          <w:rFonts w:ascii="Arial" w:hAnsi="Arial" w:cs="Arial"/>
          <w:color w:val="000000"/>
          <w:sz w:val="22"/>
          <w:szCs w:val="22"/>
        </w:rPr>
        <w:t xml:space="preserve"> </w:t>
      </w:r>
    </w:p>
    <w:p w14:paraId="4065885A" w14:textId="114087C6" w:rsidR="00B265E7" w:rsidRPr="005F6430" w:rsidRDefault="00B265E7" w:rsidP="00104368">
      <w:pPr>
        <w:pStyle w:val="NormalWeb"/>
        <w:numPr>
          <w:ilvl w:val="0"/>
          <w:numId w:val="17"/>
        </w:numPr>
        <w:spacing w:before="0" w:beforeAutospacing="0" w:after="0" w:afterAutospacing="0"/>
        <w:jc w:val="both"/>
        <w:rPr>
          <w:rFonts w:ascii="Arial" w:hAnsi="Arial" w:cs="Arial"/>
          <w:color w:val="000000"/>
          <w:sz w:val="22"/>
          <w:szCs w:val="22"/>
        </w:rPr>
      </w:pPr>
      <w:r w:rsidRPr="005F6430">
        <w:rPr>
          <w:rFonts w:ascii="Arial" w:hAnsi="Arial" w:cs="Arial"/>
          <w:b/>
          <w:bCs/>
          <w:color w:val="000000"/>
          <w:sz w:val="22"/>
          <w:szCs w:val="22"/>
        </w:rPr>
        <w:t>Capacity and capability across the workforce</w:t>
      </w:r>
      <w:r w:rsidRPr="005F6430">
        <w:rPr>
          <w:rFonts w:ascii="Arial" w:hAnsi="Arial" w:cs="Arial"/>
          <w:color w:val="000000"/>
          <w:sz w:val="22"/>
          <w:szCs w:val="22"/>
        </w:rPr>
        <w:t xml:space="preserve"> </w:t>
      </w:r>
    </w:p>
    <w:p w14:paraId="122CCC8D" w14:textId="21A189FA" w:rsidR="00B265E7" w:rsidRPr="005F6430" w:rsidRDefault="00B265E7" w:rsidP="00104368">
      <w:pPr>
        <w:pStyle w:val="NormalWeb"/>
        <w:numPr>
          <w:ilvl w:val="0"/>
          <w:numId w:val="17"/>
        </w:numPr>
        <w:spacing w:before="0" w:beforeAutospacing="0" w:after="0" w:afterAutospacing="0"/>
        <w:jc w:val="both"/>
        <w:rPr>
          <w:rFonts w:ascii="Arial" w:hAnsi="Arial" w:cs="Arial"/>
          <w:b/>
          <w:bCs/>
          <w:color w:val="000000"/>
          <w:sz w:val="22"/>
          <w:szCs w:val="22"/>
        </w:rPr>
      </w:pPr>
      <w:r w:rsidRPr="005F6430">
        <w:rPr>
          <w:rFonts w:ascii="Arial" w:hAnsi="Arial" w:cs="Arial"/>
          <w:b/>
          <w:bCs/>
          <w:color w:val="000000"/>
          <w:sz w:val="22"/>
          <w:szCs w:val="22"/>
        </w:rPr>
        <w:t xml:space="preserve">Groups who are at a higher risk of poorer mental wellbeing </w:t>
      </w:r>
    </w:p>
    <w:p w14:paraId="74D1197A" w14:textId="5F37B771" w:rsidR="00A218E5" w:rsidRPr="005F6430" w:rsidRDefault="00A218E5" w:rsidP="00104368">
      <w:pPr>
        <w:spacing w:after="0" w:line="240" w:lineRule="auto"/>
        <w:jc w:val="center"/>
        <w:rPr>
          <w:rFonts w:ascii="Arial" w:eastAsia="Times New Roman" w:hAnsi="Arial" w:cs="Arial"/>
          <w:color w:val="000000"/>
          <w:lang w:eastAsia="en-GB"/>
        </w:rPr>
      </w:pPr>
    </w:p>
    <w:p w14:paraId="49346FFC" w14:textId="7EBA0D44" w:rsidR="00F56DFF" w:rsidRPr="005F6430" w:rsidRDefault="007739F6" w:rsidP="005F6430">
      <w:pPr>
        <w:spacing w:after="0" w:line="240" w:lineRule="auto"/>
        <w:jc w:val="both"/>
      </w:pPr>
      <w:r w:rsidRPr="005F6430">
        <w:rPr>
          <w:rFonts w:ascii="Arial" w:hAnsi="Arial" w:cs="Arial"/>
          <w:color w:val="000000"/>
        </w:rPr>
        <w:t xml:space="preserve">Whilst there will be clear links into the delivery of treatment / services of diagnosed mental health conditions, this will not be a focus for this </w:t>
      </w:r>
      <w:r w:rsidR="0058611F" w:rsidRPr="005F6430">
        <w:rPr>
          <w:rFonts w:ascii="Arial" w:hAnsi="Arial" w:cs="Arial"/>
          <w:color w:val="000000"/>
        </w:rPr>
        <w:t>group</w:t>
      </w:r>
      <w:r w:rsidRPr="005F6430">
        <w:rPr>
          <w:rFonts w:ascii="Arial" w:hAnsi="Arial" w:cs="Arial"/>
          <w:color w:val="000000"/>
        </w:rPr>
        <w:t>.</w:t>
      </w:r>
      <w:r w:rsidR="00D62EE7" w:rsidRPr="005F6430">
        <w:rPr>
          <w:rFonts w:ascii="Arial" w:hAnsi="Arial" w:cs="Arial"/>
          <w:color w:val="000000"/>
        </w:rPr>
        <w:t xml:space="preserve"> Therefore</w:t>
      </w:r>
      <w:r w:rsidR="00AC635A" w:rsidRPr="005F6430">
        <w:rPr>
          <w:rFonts w:ascii="Arial" w:hAnsi="Arial" w:cs="Arial"/>
          <w:color w:val="000000"/>
        </w:rPr>
        <w:t>,</w:t>
      </w:r>
      <w:r w:rsidR="00D62EE7" w:rsidRPr="005F6430">
        <w:rPr>
          <w:rFonts w:ascii="Arial" w:hAnsi="Arial" w:cs="Arial"/>
          <w:color w:val="000000"/>
        </w:rPr>
        <w:t xml:space="preserve"> </w:t>
      </w:r>
      <w:r w:rsidR="00C42107" w:rsidRPr="005F6430">
        <w:rPr>
          <w:rFonts w:ascii="Arial" w:hAnsi="Arial" w:cs="Arial"/>
          <w:color w:val="000000"/>
        </w:rPr>
        <w:t xml:space="preserve">the scope of the </w:t>
      </w:r>
      <w:r w:rsidR="003A30D3" w:rsidRPr="005F6430">
        <w:rPr>
          <w:rFonts w:ascii="Arial" w:hAnsi="Arial" w:cs="Arial"/>
          <w:color w:val="000000"/>
        </w:rPr>
        <w:t>Board</w:t>
      </w:r>
      <w:r w:rsidR="00C42107" w:rsidRPr="005F6430">
        <w:rPr>
          <w:rFonts w:ascii="Arial" w:hAnsi="Arial" w:cs="Arial"/>
          <w:color w:val="000000"/>
        </w:rPr>
        <w:t xml:space="preserve"> will not </w:t>
      </w:r>
      <w:r w:rsidR="006E1CD1" w:rsidRPr="005F6430">
        <w:rPr>
          <w:rFonts w:ascii="Arial" w:hAnsi="Arial" w:cs="Arial"/>
          <w:color w:val="000000"/>
        </w:rPr>
        <w:t>include</w:t>
      </w:r>
      <w:r w:rsidR="00D62EE7" w:rsidRPr="005F6430">
        <w:rPr>
          <w:rFonts w:ascii="Arial" w:hAnsi="Arial" w:cs="Arial"/>
          <w:color w:val="000000"/>
        </w:rPr>
        <w:t xml:space="preserve"> dementia and neurology or the specific needs of people with serious mental health problems. </w:t>
      </w:r>
      <w:r w:rsidR="003964A9" w:rsidRPr="005F6430">
        <w:rPr>
          <w:rFonts w:ascii="Arial" w:hAnsi="Arial" w:cs="Arial"/>
          <w:color w:val="000000"/>
        </w:rPr>
        <w:t>H</w:t>
      </w:r>
      <w:r w:rsidR="00D62EE7" w:rsidRPr="005F6430">
        <w:rPr>
          <w:rFonts w:ascii="Arial" w:hAnsi="Arial" w:cs="Arial"/>
          <w:color w:val="000000"/>
        </w:rPr>
        <w:t>owever</w:t>
      </w:r>
      <w:r w:rsidR="003964A9" w:rsidRPr="005F6430">
        <w:rPr>
          <w:rFonts w:ascii="Arial" w:hAnsi="Arial" w:cs="Arial"/>
          <w:color w:val="000000"/>
        </w:rPr>
        <w:t>, it is</w:t>
      </w:r>
      <w:r w:rsidR="00D62EE7" w:rsidRPr="005F6430">
        <w:rPr>
          <w:rFonts w:ascii="Arial" w:hAnsi="Arial" w:cs="Arial"/>
          <w:color w:val="000000"/>
        </w:rPr>
        <w:t xml:space="preserve"> recognise</w:t>
      </w:r>
      <w:r w:rsidR="005A4BD9" w:rsidRPr="005F6430">
        <w:rPr>
          <w:rFonts w:ascii="Arial" w:hAnsi="Arial" w:cs="Arial"/>
          <w:color w:val="000000"/>
        </w:rPr>
        <w:t>d</w:t>
      </w:r>
      <w:r w:rsidR="00D62EE7" w:rsidRPr="005F6430">
        <w:rPr>
          <w:rFonts w:ascii="Arial" w:hAnsi="Arial" w:cs="Arial"/>
          <w:color w:val="000000"/>
        </w:rPr>
        <w:t xml:space="preserve"> that these are important and related </w:t>
      </w:r>
      <w:r w:rsidR="003A30D3" w:rsidRPr="005F6430">
        <w:rPr>
          <w:rFonts w:ascii="Arial" w:hAnsi="Arial" w:cs="Arial"/>
          <w:color w:val="000000"/>
        </w:rPr>
        <w:t>issues and</w:t>
      </w:r>
      <w:r w:rsidR="00B851F5" w:rsidRPr="005F6430">
        <w:rPr>
          <w:rFonts w:ascii="Arial" w:hAnsi="Arial" w:cs="Arial"/>
          <w:color w:val="000000"/>
        </w:rPr>
        <w:t xml:space="preserve"> will link into </w:t>
      </w:r>
      <w:r w:rsidR="008E77F4" w:rsidRPr="005F6430">
        <w:rPr>
          <w:rFonts w:ascii="Arial" w:hAnsi="Arial" w:cs="Arial"/>
          <w:color w:val="000000"/>
        </w:rPr>
        <w:t xml:space="preserve">wider </w:t>
      </w:r>
      <w:r w:rsidR="00AC635A" w:rsidRPr="005F6430">
        <w:rPr>
          <w:rFonts w:ascii="Arial" w:hAnsi="Arial" w:cs="Arial"/>
          <w:color w:val="000000"/>
        </w:rPr>
        <w:t>strategic</w:t>
      </w:r>
      <w:r w:rsidR="008E77F4" w:rsidRPr="005F6430">
        <w:rPr>
          <w:rFonts w:ascii="Arial" w:hAnsi="Arial" w:cs="Arial"/>
          <w:color w:val="000000"/>
        </w:rPr>
        <w:t xml:space="preserve"> groups already </w:t>
      </w:r>
      <w:r w:rsidR="00AC635A" w:rsidRPr="005F6430">
        <w:rPr>
          <w:rFonts w:ascii="Arial" w:hAnsi="Arial" w:cs="Arial"/>
          <w:color w:val="000000"/>
        </w:rPr>
        <w:t>addressing thes</w:t>
      </w:r>
      <w:r w:rsidR="0046375B" w:rsidRPr="005F6430">
        <w:rPr>
          <w:rFonts w:ascii="Arial" w:hAnsi="Arial" w:cs="Arial"/>
          <w:color w:val="000000"/>
        </w:rPr>
        <w:t>e areas.</w:t>
      </w:r>
      <w:r w:rsidR="00AC635A" w:rsidRPr="005F6430">
        <w:rPr>
          <w:rFonts w:ascii="Arial" w:hAnsi="Arial" w:cs="Arial"/>
          <w:color w:val="000000"/>
        </w:rPr>
        <w:t xml:space="preserve"> </w:t>
      </w:r>
    </w:p>
    <w:p w14:paraId="5337A514" w14:textId="77777777" w:rsidR="008E6BDD" w:rsidRPr="005F6430" w:rsidRDefault="008E6BDD" w:rsidP="00483E42">
      <w:pPr>
        <w:pStyle w:val="NormalWeb"/>
        <w:spacing w:before="0" w:beforeAutospacing="0" w:after="0" w:afterAutospacing="0"/>
        <w:jc w:val="both"/>
        <w:rPr>
          <w:rFonts w:ascii="Arial" w:hAnsi="Arial" w:cs="Arial"/>
          <w:color w:val="000000"/>
          <w:sz w:val="22"/>
          <w:szCs w:val="22"/>
        </w:rPr>
      </w:pPr>
    </w:p>
    <w:p w14:paraId="54A9FF0F" w14:textId="14247151" w:rsidR="002532A3" w:rsidRPr="005F6430" w:rsidRDefault="002A0427" w:rsidP="00483E42">
      <w:pPr>
        <w:pStyle w:val="NormalWeb"/>
        <w:numPr>
          <w:ilvl w:val="0"/>
          <w:numId w:val="1"/>
        </w:numPr>
        <w:spacing w:before="0" w:beforeAutospacing="0" w:after="0" w:afterAutospacing="0"/>
        <w:ind w:hanging="720"/>
        <w:rPr>
          <w:rFonts w:ascii="Arial" w:hAnsi="Arial" w:cs="Arial"/>
          <w:b/>
          <w:color w:val="000000"/>
          <w:sz w:val="22"/>
          <w:szCs w:val="22"/>
        </w:rPr>
      </w:pPr>
      <w:r w:rsidRPr="005F6430">
        <w:rPr>
          <w:rFonts w:ascii="Arial" w:hAnsi="Arial" w:cs="Arial"/>
          <w:b/>
          <w:color w:val="000000"/>
          <w:sz w:val="22"/>
          <w:szCs w:val="22"/>
        </w:rPr>
        <w:t>Key Functions</w:t>
      </w:r>
    </w:p>
    <w:p w14:paraId="551BEB8B" w14:textId="77777777" w:rsidR="00477617" w:rsidRPr="005F6430" w:rsidRDefault="00477617" w:rsidP="006406A6">
      <w:pPr>
        <w:pStyle w:val="NormalWeb"/>
        <w:spacing w:before="0" w:beforeAutospacing="0" w:after="0" w:afterAutospacing="0"/>
        <w:ind w:left="720"/>
        <w:rPr>
          <w:rFonts w:ascii="Arial" w:hAnsi="Arial" w:cs="Arial"/>
          <w:b/>
          <w:color w:val="000000"/>
          <w:sz w:val="22"/>
          <w:szCs w:val="22"/>
        </w:rPr>
      </w:pPr>
    </w:p>
    <w:p w14:paraId="18AABA0B" w14:textId="7ADD3A4B" w:rsidR="002532A3" w:rsidRPr="005F6430" w:rsidRDefault="002532A3" w:rsidP="00483E42">
      <w:pPr>
        <w:pStyle w:val="NormalWeb"/>
        <w:spacing w:before="0" w:beforeAutospacing="0" w:after="0" w:afterAutospacing="0"/>
        <w:rPr>
          <w:rFonts w:ascii="Arial" w:hAnsi="Arial" w:cs="Arial"/>
          <w:color w:val="000000"/>
          <w:sz w:val="22"/>
          <w:szCs w:val="22"/>
        </w:rPr>
      </w:pPr>
      <w:r w:rsidRPr="005F6430">
        <w:rPr>
          <w:rFonts w:ascii="Arial" w:hAnsi="Arial" w:cs="Arial"/>
          <w:color w:val="000000"/>
          <w:sz w:val="22"/>
          <w:szCs w:val="22"/>
        </w:rPr>
        <w:t xml:space="preserve">The key tasks of the </w:t>
      </w:r>
      <w:r w:rsidR="003A30D3" w:rsidRPr="005F6430">
        <w:rPr>
          <w:rFonts w:ascii="Arial" w:hAnsi="Arial" w:cs="Arial"/>
          <w:color w:val="000000"/>
          <w:sz w:val="22"/>
          <w:szCs w:val="22"/>
        </w:rPr>
        <w:t>Board</w:t>
      </w:r>
      <w:r w:rsidRPr="005F6430">
        <w:rPr>
          <w:rFonts w:ascii="Arial" w:hAnsi="Arial" w:cs="Arial"/>
          <w:color w:val="000000"/>
          <w:sz w:val="22"/>
          <w:szCs w:val="22"/>
        </w:rPr>
        <w:t xml:space="preserve"> will be to:</w:t>
      </w:r>
    </w:p>
    <w:p w14:paraId="576B905B" w14:textId="740823CE" w:rsidR="006E2998" w:rsidRPr="005F6430" w:rsidRDefault="002543F4" w:rsidP="00F07A91">
      <w:pPr>
        <w:pStyle w:val="ListParagraph"/>
        <w:numPr>
          <w:ilvl w:val="0"/>
          <w:numId w:val="7"/>
        </w:numPr>
        <w:spacing w:after="0" w:line="240" w:lineRule="auto"/>
        <w:ind w:left="714" w:hanging="357"/>
        <w:rPr>
          <w:rFonts w:ascii="Arial" w:eastAsia="Times New Roman" w:hAnsi="Arial" w:cs="Arial"/>
          <w:color w:val="000000"/>
          <w:lang w:eastAsia="en-GB"/>
        </w:rPr>
      </w:pPr>
      <w:r w:rsidRPr="005F6430">
        <w:rPr>
          <w:rFonts w:ascii="Arial" w:eastAsia="Times New Roman" w:hAnsi="Arial" w:cs="Arial"/>
          <w:color w:val="000000"/>
          <w:lang w:eastAsia="en-GB"/>
        </w:rPr>
        <w:t xml:space="preserve">Oversee the </w:t>
      </w:r>
      <w:r w:rsidR="003A30D3" w:rsidRPr="005F6430">
        <w:rPr>
          <w:rFonts w:ascii="Arial" w:eastAsia="Times New Roman" w:hAnsi="Arial" w:cs="Arial"/>
          <w:color w:val="000000"/>
          <w:lang w:eastAsia="en-GB"/>
        </w:rPr>
        <w:t>delivery of the Hampshire Mental Wellbeing Strategy</w:t>
      </w:r>
      <w:r w:rsidR="00690924" w:rsidRPr="005F6430">
        <w:rPr>
          <w:rFonts w:ascii="Arial" w:eastAsia="Times New Roman" w:hAnsi="Arial" w:cs="Arial"/>
          <w:color w:val="000000"/>
          <w:lang w:eastAsia="en-GB"/>
        </w:rPr>
        <w:t>,</w:t>
      </w:r>
      <w:r w:rsidR="00E87011" w:rsidRPr="005F6430">
        <w:rPr>
          <w:rFonts w:ascii="Arial" w:eastAsia="Times New Roman" w:hAnsi="Arial" w:cs="Arial"/>
          <w:color w:val="000000"/>
          <w:lang w:eastAsia="en-GB"/>
        </w:rPr>
        <w:t xml:space="preserve"> </w:t>
      </w:r>
      <w:r w:rsidR="00690924" w:rsidRPr="005F6430">
        <w:rPr>
          <w:rFonts w:ascii="Arial" w:eastAsia="Times New Roman" w:hAnsi="Arial" w:cs="Arial"/>
          <w:color w:val="000000"/>
          <w:lang w:eastAsia="en-GB"/>
        </w:rPr>
        <w:t>d</w:t>
      </w:r>
      <w:r w:rsidR="003A30D3" w:rsidRPr="005F6430">
        <w:rPr>
          <w:rFonts w:ascii="Arial" w:eastAsia="Times New Roman" w:hAnsi="Arial" w:cs="Arial"/>
          <w:color w:val="000000"/>
          <w:lang w:eastAsia="en-GB"/>
        </w:rPr>
        <w:t>emonstrat</w:t>
      </w:r>
      <w:r w:rsidR="00690924" w:rsidRPr="005F6430">
        <w:rPr>
          <w:rFonts w:ascii="Arial" w:eastAsia="Times New Roman" w:hAnsi="Arial" w:cs="Arial"/>
          <w:color w:val="000000"/>
          <w:lang w:eastAsia="en-GB"/>
        </w:rPr>
        <w:t>ing</w:t>
      </w:r>
      <w:r w:rsidR="003A30D3" w:rsidRPr="005F6430">
        <w:rPr>
          <w:rFonts w:ascii="Arial" w:eastAsia="Times New Roman" w:hAnsi="Arial" w:cs="Arial"/>
          <w:color w:val="000000"/>
          <w:lang w:eastAsia="en-GB"/>
        </w:rPr>
        <w:t xml:space="preserve"> </w:t>
      </w:r>
      <w:r w:rsidR="006E2998" w:rsidRPr="005F6430">
        <w:rPr>
          <w:rFonts w:ascii="Arial" w:eastAsia="Times New Roman" w:hAnsi="Arial" w:cs="Arial"/>
          <w:color w:val="000000"/>
          <w:lang w:eastAsia="en-GB"/>
        </w:rPr>
        <w:t xml:space="preserve">how partners across </w:t>
      </w:r>
      <w:r w:rsidR="003A30D3" w:rsidRPr="005F6430">
        <w:rPr>
          <w:rFonts w:ascii="Arial" w:eastAsia="Times New Roman" w:hAnsi="Arial" w:cs="Arial"/>
          <w:color w:val="000000"/>
          <w:lang w:eastAsia="en-GB"/>
        </w:rPr>
        <w:t>the system</w:t>
      </w:r>
      <w:r w:rsidR="006E2998" w:rsidRPr="005F6430">
        <w:rPr>
          <w:rFonts w:ascii="Arial" w:eastAsia="Times New Roman" w:hAnsi="Arial" w:cs="Arial"/>
          <w:color w:val="000000"/>
          <w:lang w:eastAsia="en-GB"/>
        </w:rPr>
        <w:t xml:space="preserve"> will work together to promote mental wellbeing and support the people of Hampshire to have the best mental health they can, reducing inequities in mental wellbeing across certain groups.</w:t>
      </w:r>
    </w:p>
    <w:p w14:paraId="21CD7B44" w14:textId="29D1653D" w:rsidR="00707A75" w:rsidRPr="005F6430" w:rsidRDefault="00A079B9" w:rsidP="00F07A91">
      <w:pPr>
        <w:pStyle w:val="ListParagraph"/>
        <w:numPr>
          <w:ilvl w:val="0"/>
          <w:numId w:val="7"/>
        </w:numPr>
        <w:spacing w:after="0" w:line="240" w:lineRule="auto"/>
        <w:rPr>
          <w:rFonts w:ascii="Arial" w:eastAsia="Times New Roman" w:hAnsi="Arial" w:cs="Arial"/>
          <w:color w:val="000000"/>
          <w:lang w:eastAsia="en-GB"/>
        </w:rPr>
      </w:pPr>
      <w:r w:rsidRPr="005F6430">
        <w:rPr>
          <w:rFonts w:ascii="Arial" w:eastAsia="Times New Roman" w:hAnsi="Arial" w:cs="Arial"/>
          <w:color w:val="000000"/>
          <w:lang w:eastAsia="en-GB"/>
        </w:rPr>
        <w:t>A</w:t>
      </w:r>
      <w:r w:rsidR="00707A75" w:rsidRPr="005F6430">
        <w:rPr>
          <w:rFonts w:ascii="Arial" w:eastAsia="Times New Roman" w:hAnsi="Arial" w:cs="Arial"/>
          <w:color w:val="000000"/>
          <w:lang w:eastAsia="en-GB"/>
        </w:rPr>
        <w:t>gree a shared commitment and work collaboratively to promote good mental wellbeing and prevent mental ill health by enabling early help through upstream interventions.</w:t>
      </w:r>
      <w:r w:rsidR="00B97234" w:rsidRPr="005F6430">
        <w:rPr>
          <w:rFonts w:ascii="Arial" w:eastAsia="Times New Roman" w:hAnsi="Arial" w:cs="Arial"/>
          <w:color w:val="000000"/>
          <w:lang w:eastAsia="en-GB"/>
        </w:rPr>
        <w:t xml:space="preserve"> This will include a commitment to </w:t>
      </w:r>
      <w:r w:rsidR="00B97234" w:rsidRPr="005F6430">
        <w:rPr>
          <w:rFonts w:ascii="Arial" w:hAnsi="Arial" w:cs="Arial"/>
          <w:color w:val="000000"/>
        </w:rPr>
        <w:t>building capacity and capability across workforces.</w:t>
      </w:r>
    </w:p>
    <w:p w14:paraId="5A093294" w14:textId="04A9A368" w:rsidR="004C1D5E" w:rsidRPr="005F6430" w:rsidRDefault="002532A3" w:rsidP="00F07A91">
      <w:pPr>
        <w:pStyle w:val="ListParagraph"/>
        <w:numPr>
          <w:ilvl w:val="0"/>
          <w:numId w:val="7"/>
        </w:numPr>
        <w:spacing w:after="0" w:line="240" w:lineRule="auto"/>
        <w:jc w:val="both"/>
        <w:rPr>
          <w:rFonts w:ascii="Arial" w:hAnsi="Arial" w:cs="Arial"/>
          <w:color w:val="000000"/>
        </w:rPr>
      </w:pPr>
      <w:r w:rsidRPr="005F6430">
        <w:rPr>
          <w:rFonts w:ascii="Arial" w:hAnsi="Arial" w:cs="Arial"/>
          <w:color w:val="000000"/>
        </w:rPr>
        <w:t>Influence key partners</w:t>
      </w:r>
      <w:r w:rsidR="00687DA3" w:rsidRPr="005F6430">
        <w:rPr>
          <w:rFonts w:ascii="Arial" w:hAnsi="Arial" w:cs="Arial"/>
          <w:color w:val="000000"/>
        </w:rPr>
        <w:t>,</w:t>
      </w:r>
      <w:r w:rsidRPr="005F6430">
        <w:rPr>
          <w:rFonts w:ascii="Arial" w:hAnsi="Arial" w:cs="Arial"/>
          <w:color w:val="000000"/>
        </w:rPr>
        <w:t xml:space="preserve"> in commissioning and planning processes </w:t>
      </w:r>
      <w:r w:rsidR="004C1D5E" w:rsidRPr="005F6430">
        <w:rPr>
          <w:rFonts w:ascii="Arial" w:hAnsi="Arial" w:cs="Arial"/>
          <w:color w:val="001214"/>
          <w:shd w:val="clear" w:color="auto" w:fill="FFFFFF"/>
        </w:rPr>
        <w:t xml:space="preserve">which promote and prevent mental </w:t>
      </w:r>
      <w:r w:rsidR="003A30D3" w:rsidRPr="005F6430">
        <w:rPr>
          <w:rFonts w:ascii="Arial" w:hAnsi="Arial" w:cs="Arial"/>
          <w:color w:val="001214"/>
          <w:shd w:val="clear" w:color="auto" w:fill="FFFFFF"/>
        </w:rPr>
        <w:t>wellbeing</w:t>
      </w:r>
      <w:r w:rsidRPr="005F6430">
        <w:rPr>
          <w:rFonts w:ascii="Arial" w:hAnsi="Arial" w:cs="Arial"/>
          <w:color w:val="000000"/>
        </w:rPr>
        <w:t>.</w:t>
      </w:r>
    </w:p>
    <w:p w14:paraId="74516E96" w14:textId="7DD86BCA" w:rsidR="004C1D5E" w:rsidRPr="005F6430" w:rsidRDefault="002532A3" w:rsidP="00F07A91">
      <w:pPr>
        <w:pStyle w:val="ListParagraph"/>
        <w:numPr>
          <w:ilvl w:val="0"/>
          <w:numId w:val="7"/>
        </w:numPr>
        <w:spacing w:after="0" w:line="240" w:lineRule="auto"/>
        <w:jc w:val="both"/>
        <w:rPr>
          <w:rFonts w:ascii="Arial" w:hAnsi="Arial" w:cs="Arial"/>
          <w:color w:val="000000"/>
        </w:rPr>
      </w:pPr>
      <w:r w:rsidRPr="005F6430">
        <w:rPr>
          <w:rFonts w:ascii="Arial" w:hAnsi="Arial" w:cs="Arial"/>
          <w:color w:val="000000"/>
        </w:rPr>
        <w:t xml:space="preserve">Establish </w:t>
      </w:r>
      <w:r w:rsidR="00707A75" w:rsidRPr="005F6430">
        <w:rPr>
          <w:rFonts w:ascii="Arial" w:hAnsi="Arial" w:cs="Arial"/>
          <w:color w:val="000000"/>
        </w:rPr>
        <w:t>sub</w:t>
      </w:r>
      <w:r w:rsidRPr="005F6430">
        <w:rPr>
          <w:rFonts w:ascii="Arial" w:hAnsi="Arial" w:cs="Arial"/>
          <w:color w:val="000000"/>
        </w:rPr>
        <w:t>groups as necessary to produce/</w:t>
      </w:r>
      <w:r w:rsidR="00707A75" w:rsidRPr="005F6430">
        <w:rPr>
          <w:rFonts w:ascii="Arial" w:hAnsi="Arial" w:cs="Arial"/>
          <w:color w:val="000000"/>
        </w:rPr>
        <w:t xml:space="preserve"> </w:t>
      </w:r>
      <w:r w:rsidRPr="005F6430">
        <w:rPr>
          <w:rFonts w:ascii="Arial" w:hAnsi="Arial" w:cs="Arial"/>
          <w:color w:val="000000"/>
        </w:rPr>
        <w:t>review appropriate actions/intervention</w:t>
      </w:r>
      <w:r w:rsidR="00687DA3" w:rsidRPr="005F6430">
        <w:rPr>
          <w:rFonts w:ascii="Arial" w:hAnsi="Arial" w:cs="Arial"/>
          <w:color w:val="000000"/>
        </w:rPr>
        <w:t xml:space="preserve">, in line with the actions set out in the Hampshire Mental Wellbeing Strategy. </w:t>
      </w:r>
    </w:p>
    <w:p w14:paraId="62AB9822" w14:textId="062B8051" w:rsidR="00777553" w:rsidRPr="005F6430" w:rsidRDefault="00A71FCE" w:rsidP="00F07A91">
      <w:pPr>
        <w:pStyle w:val="ListParagraph"/>
        <w:numPr>
          <w:ilvl w:val="0"/>
          <w:numId w:val="7"/>
        </w:numPr>
        <w:spacing w:after="0" w:line="240" w:lineRule="auto"/>
        <w:jc w:val="both"/>
        <w:rPr>
          <w:rFonts w:ascii="Arial" w:hAnsi="Arial" w:cs="Arial"/>
          <w:color w:val="000000"/>
        </w:rPr>
      </w:pPr>
      <w:r w:rsidRPr="005F6430">
        <w:rPr>
          <w:rFonts w:ascii="Arial" w:hAnsi="Arial" w:cs="Arial"/>
          <w:color w:val="000000"/>
        </w:rPr>
        <w:t xml:space="preserve">Agree consistent public communication approaches with partners to prevent and promote mental </w:t>
      </w:r>
      <w:r w:rsidR="008363C8" w:rsidRPr="005F6430">
        <w:rPr>
          <w:rFonts w:ascii="Arial" w:hAnsi="Arial" w:cs="Arial"/>
          <w:color w:val="000000"/>
        </w:rPr>
        <w:t xml:space="preserve">health, through providing oversight for the multiagency Mental Health Communications subgroup. </w:t>
      </w:r>
    </w:p>
    <w:p w14:paraId="417947B8" w14:textId="1B51D9B3" w:rsidR="009E760D" w:rsidRPr="005F6430" w:rsidRDefault="004D034C" w:rsidP="00F07A91">
      <w:pPr>
        <w:pStyle w:val="ListParagraph"/>
        <w:numPr>
          <w:ilvl w:val="0"/>
          <w:numId w:val="7"/>
        </w:numPr>
        <w:spacing w:after="0" w:line="240" w:lineRule="auto"/>
        <w:jc w:val="both"/>
        <w:rPr>
          <w:rFonts w:ascii="Arial" w:hAnsi="Arial" w:cs="Arial"/>
          <w:color w:val="000000"/>
        </w:rPr>
      </w:pPr>
      <w:r w:rsidRPr="005F6430">
        <w:rPr>
          <w:rFonts w:ascii="Arial" w:hAnsi="Arial" w:cs="Arial"/>
          <w:color w:val="000000"/>
        </w:rPr>
        <w:t>Promote an</w:t>
      </w:r>
      <w:r w:rsidR="009E760D" w:rsidRPr="005F6430">
        <w:rPr>
          <w:rFonts w:ascii="Arial" w:hAnsi="Arial" w:cs="Arial"/>
          <w:color w:val="000000"/>
        </w:rPr>
        <w:t xml:space="preserve"> understanding of w</w:t>
      </w:r>
      <w:r w:rsidR="0088672E" w:rsidRPr="005F6430">
        <w:rPr>
          <w:rFonts w:ascii="Arial" w:hAnsi="Arial" w:cs="Arial"/>
          <w:color w:val="000000"/>
        </w:rPr>
        <w:t>hat works in prevent</w:t>
      </w:r>
      <w:r w:rsidR="009E760D" w:rsidRPr="005F6430">
        <w:rPr>
          <w:rFonts w:ascii="Arial" w:hAnsi="Arial" w:cs="Arial"/>
          <w:color w:val="000000"/>
        </w:rPr>
        <w:t xml:space="preserve">ing </w:t>
      </w:r>
      <w:r w:rsidR="00E43F77" w:rsidRPr="005F6430">
        <w:rPr>
          <w:rFonts w:ascii="Arial" w:hAnsi="Arial" w:cs="Arial"/>
          <w:color w:val="000000"/>
        </w:rPr>
        <w:t xml:space="preserve">and promoting </w:t>
      </w:r>
      <w:r w:rsidR="009E760D" w:rsidRPr="005F6430">
        <w:rPr>
          <w:rFonts w:ascii="Arial" w:hAnsi="Arial" w:cs="Arial"/>
          <w:color w:val="000000"/>
        </w:rPr>
        <w:t xml:space="preserve">mental </w:t>
      </w:r>
      <w:r w:rsidR="003A30D3" w:rsidRPr="005F6430">
        <w:rPr>
          <w:rFonts w:ascii="Arial" w:hAnsi="Arial" w:cs="Arial"/>
          <w:color w:val="000000"/>
        </w:rPr>
        <w:t>wellbeing</w:t>
      </w:r>
      <w:r w:rsidRPr="005F6430">
        <w:rPr>
          <w:rFonts w:ascii="Arial" w:hAnsi="Arial" w:cs="Arial"/>
          <w:color w:val="000000"/>
        </w:rPr>
        <w:t xml:space="preserve"> across the system</w:t>
      </w:r>
      <w:r w:rsidR="00E43F77" w:rsidRPr="005F6430">
        <w:rPr>
          <w:rFonts w:ascii="Arial" w:hAnsi="Arial" w:cs="Arial"/>
          <w:color w:val="000000"/>
        </w:rPr>
        <w:t>.</w:t>
      </w:r>
      <w:r w:rsidRPr="005F6430">
        <w:rPr>
          <w:rFonts w:ascii="Arial" w:hAnsi="Arial" w:cs="Arial"/>
          <w:color w:val="000000"/>
        </w:rPr>
        <w:t xml:space="preserve"> This will include a c</w:t>
      </w:r>
      <w:r w:rsidR="00E43F77" w:rsidRPr="005F6430">
        <w:rPr>
          <w:rFonts w:ascii="Arial" w:hAnsi="Arial" w:cs="Arial"/>
          <w:color w:val="000000"/>
        </w:rPr>
        <w:t xml:space="preserve">lear understanding of local needs and assets, </w:t>
      </w:r>
      <w:r w:rsidR="009E760D" w:rsidRPr="005F6430">
        <w:rPr>
          <w:rFonts w:ascii="Arial" w:hAnsi="Arial" w:cs="Arial"/>
          <w:color w:val="000000"/>
        </w:rPr>
        <w:t>including protective and risk factors</w:t>
      </w:r>
      <w:r w:rsidR="00E43F77" w:rsidRPr="005F6430">
        <w:rPr>
          <w:rFonts w:ascii="Arial" w:hAnsi="Arial" w:cs="Arial"/>
          <w:color w:val="000000"/>
        </w:rPr>
        <w:t>.</w:t>
      </w:r>
    </w:p>
    <w:p w14:paraId="44DEF624" w14:textId="77777777" w:rsidR="0097708C" w:rsidRPr="005F6430" w:rsidRDefault="0097708C" w:rsidP="0097708C">
      <w:pPr>
        <w:pStyle w:val="ListParagraph"/>
        <w:spacing w:after="0" w:line="240" w:lineRule="auto"/>
        <w:jc w:val="both"/>
        <w:rPr>
          <w:rFonts w:ascii="Arial" w:hAnsi="Arial" w:cs="Arial"/>
          <w:color w:val="000000"/>
        </w:rPr>
      </w:pPr>
    </w:p>
    <w:p w14:paraId="39D81896" w14:textId="15495733" w:rsidR="000F6620" w:rsidRPr="005F6430" w:rsidRDefault="000F6620" w:rsidP="0038367A">
      <w:pPr>
        <w:pStyle w:val="NormalWeb"/>
        <w:numPr>
          <w:ilvl w:val="0"/>
          <w:numId w:val="1"/>
        </w:numPr>
        <w:spacing w:before="0" w:beforeAutospacing="0" w:after="0" w:afterAutospacing="0"/>
        <w:ind w:hanging="720"/>
        <w:rPr>
          <w:rFonts w:ascii="Arial" w:hAnsi="Arial" w:cs="Arial"/>
          <w:b/>
          <w:color w:val="000000"/>
          <w:sz w:val="22"/>
          <w:szCs w:val="22"/>
        </w:rPr>
      </w:pPr>
      <w:r w:rsidRPr="005F6430">
        <w:rPr>
          <w:rFonts w:ascii="Arial" w:hAnsi="Arial" w:cs="Arial"/>
          <w:b/>
          <w:color w:val="000000"/>
          <w:sz w:val="22"/>
          <w:szCs w:val="22"/>
        </w:rPr>
        <w:t>Subgroups</w:t>
      </w:r>
    </w:p>
    <w:p w14:paraId="2255CC6C" w14:textId="77777777" w:rsidR="0038367A" w:rsidRPr="005F6430" w:rsidRDefault="0038367A" w:rsidP="0038367A">
      <w:pPr>
        <w:pStyle w:val="NormalWeb"/>
        <w:spacing w:before="0" w:beforeAutospacing="0" w:after="0" w:afterAutospacing="0"/>
        <w:ind w:left="720"/>
        <w:rPr>
          <w:rFonts w:ascii="Arial" w:hAnsi="Arial" w:cs="Arial"/>
          <w:b/>
          <w:color w:val="000000"/>
          <w:sz w:val="22"/>
          <w:szCs w:val="22"/>
        </w:rPr>
      </w:pPr>
    </w:p>
    <w:p w14:paraId="20F5D2B6" w14:textId="47293DCA" w:rsidR="000F6620" w:rsidRPr="005F6430" w:rsidRDefault="000F6620" w:rsidP="0038367A">
      <w:pPr>
        <w:spacing w:after="0" w:line="240" w:lineRule="auto"/>
        <w:jc w:val="both"/>
        <w:rPr>
          <w:rFonts w:ascii="Arial" w:hAnsi="Arial" w:cs="Arial"/>
          <w:bCs/>
          <w:color w:val="000000"/>
        </w:rPr>
      </w:pPr>
      <w:r w:rsidRPr="005F6430">
        <w:rPr>
          <w:rFonts w:ascii="Arial" w:hAnsi="Arial" w:cs="Arial"/>
          <w:bCs/>
          <w:color w:val="000000"/>
        </w:rPr>
        <w:t>The following subgroups have been established to support the Board in delivering the Hampshire Mental Wellbeing Strategy</w:t>
      </w:r>
      <w:r w:rsidR="008D2587" w:rsidRPr="005F6430">
        <w:rPr>
          <w:rFonts w:ascii="Arial" w:hAnsi="Arial" w:cs="Arial"/>
          <w:bCs/>
          <w:color w:val="000000"/>
        </w:rPr>
        <w:t>. They</w:t>
      </w:r>
      <w:r w:rsidR="008E6BDD" w:rsidRPr="005F6430">
        <w:rPr>
          <w:rFonts w:ascii="Arial" w:hAnsi="Arial" w:cs="Arial"/>
          <w:bCs/>
          <w:color w:val="000000"/>
        </w:rPr>
        <w:t xml:space="preserve"> will provide regular updates on progress</w:t>
      </w:r>
      <w:r w:rsidR="008D2587" w:rsidRPr="005F6430">
        <w:rPr>
          <w:rFonts w:ascii="Arial" w:hAnsi="Arial" w:cs="Arial"/>
          <w:bCs/>
          <w:color w:val="000000"/>
        </w:rPr>
        <w:t xml:space="preserve"> and highlight challenges and risks to the board</w:t>
      </w:r>
      <w:r w:rsidRPr="005F6430">
        <w:rPr>
          <w:rFonts w:ascii="Arial" w:hAnsi="Arial" w:cs="Arial"/>
          <w:bCs/>
          <w:color w:val="000000"/>
        </w:rPr>
        <w:t>:</w:t>
      </w:r>
    </w:p>
    <w:p w14:paraId="635FF82C" w14:textId="77777777" w:rsidR="00211302" w:rsidRPr="005F6430" w:rsidRDefault="00211302" w:rsidP="0038367A">
      <w:pPr>
        <w:spacing w:after="0" w:line="240" w:lineRule="auto"/>
        <w:jc w:val="both"/>
        <w:rPr>
          <w:rFonts w:ascii="Arial" w:hAnsi="Arial" w:cs="Arial"/>
          <w:bCs/>
          <w:color w:val="000000"/>
        </w:rPr>
      </w:pPr>
    </w:p>
    <w:p w14:paraId="2893E5D3" w14:textId="767120E4" w:rsidR="00211302" w:rsidRPr="005F6430" w:rsidRDefault="000F6620" w:rsidP="00211302">
      <w:pPr>
        <w:pStyle w:val="ListParagraph"/>
        <w:numPr>
          <w:ilvl w:val="0"/>
          <w:numId w:val="15"/>
        </w:numPr>
        <w:spacing w:after="0" w:line="240" w:lineRule="auto"/>
        <w:jc w:val="both"/>
        <w:rPr>
          <w:rFonts w:ascii="Arial" w:hAnsi="Arial" w:cs="Arial"/>
          <w:bCs/>
          <w:color w:val="000000"/>
        </w:rPr>
      </w:pPr>
      <w:r w:rsidRPr="005F6430">
        <w:rPr>
          <w:rFonts w:ascii="Arial" w:hAnsi="Arial" w:cs="Arial"/>
          <w:bCs/>
          <w:color w:val="000000"/>
        </w:rPr>
        <w:t>Hampshire Suicide Prevention Forum</w:t>
      </w:r>
    </w:p>
    <w:p w14:paraId="364F38FA" w14:textId="726CBE8C" w:rsidR="000F6620" w:rsidRPr="005F6430" w:rsidRDefault="000F6620" w:rsidP="0038367A">
      <w:pPr>
        <w:pStyle w:val="ListParagraph"/>
        <w:numPr>
          <w:ilvl w:val="0"/>
          <w:numId w:val="15"/>
        </w:numPr>
        <w:spacing w:after="0" w:line="240" w:lineRule="auto"/>
        <w:jc w:val="both"/>
        <w:rPr>
          <w:rFonts w:ascii="Arial" w:hAnsi="Arial" w:cs="Arial"/>
          <w:bCs/>
          <w:color w:val="000000"/>
        </w:rPr>
      </w:pPr>
      <w:r w:rsidRPr="005F6430">
        <w:rPr>
          <w:rFonts w:ascii="Arial" w:hAnsi="Arial" w:cs="Arial"/>
          <w:bCs/>
          <w:color w:val="000000"/>
        </w:rPr>
        <w:t>Hampshire Money &amp; Mental Health Partnership</w:t>
      </w:r>
    </w:p>
    <w:p w14:paraId="4518656E" w14:textId="7EF5E51F" w:rsidR="000F6620" w:rsidRPr="005F6430" w:rsidRDefault="000F6620" w:rsidP="0038367A">
      <w:pPr>
        <w:pStyle w:val="ListParagraph"/>
        <w:numPr>
          <w:ilvl w:val="0"/>
          <w:numId w:val="15"/>
        </w:numPr>
        <w:spacing w:after="0" w:line="240" w:lineRule="auto"/>
        <w:jc w:val="both"/>
        <w:rPr>
          <w:rFonts w:ascii="Arial" w:hAnsi="Arial" w:cs="Arial"/>
          <w:bCs/>
          <w:color w:val="000000"/>
        </w:rPr>
      </w:pPr>
      <w:r w:rsidRPr="005F6430">
        <w:rPr>
          <w:rFonts w:ascii="Arial" w:hAnsi="Arial" w:cs="Arial"/>
          <w:bCs/>
          <w:color w:val="000000"/>
        </w:rPr>
        <w:t>Hampshire Multi-Agency</w:t>
      </w:r>
      <w:r w:rsidR="0004202F" w:rsidRPr="005F6430">
        <w:rPr>
          <w:rFonts w:ascii="Arial" w:hAnsi="Arial" w:cs="Arial"/>
          <w:bCs/>
          <w:color w:val="000000"/>
        </w:rPr>
        <w:t xml:space="preserve"> Mental Health</w:t>
      </w:r>
      <w:r w:rsidRPr="005F6430">
        <w:rPr>
          <w:rFonts w:ascii="Arial" w:hAnsi="Arial" w:cs="Arial"/>
          <w:bCs/>
          <w:color w:val="000000"/>
        </w:rPr>
        <w:t xml:space="preserve"> Comm</w:t>
      </w:r>
      <w:r w:rsidR="0004202F" w:rsidRPr="005F6430">
        <w:rPr>
          <w:rFonts w:ascii="Arial" w:hAnsi="Arial" w:cs="Arial"/>
          <w:bCs/>
          <w:color w:val="000000"/>
        </w:rPr>
        <w:t>unication</w:t>
      </w:r>
      <w:r w:rsidRPr="005F6430">
        <w:rPr>
          <w:rFonts w:ascii="Arial" w:hAnsi="Arial" w:cs="Arial"/>
          <w:bCs/>
          <w:color w:val="000000"/>
        </w:rPr>
        <w:t>s Group</w:t>
      </w:r>
    </w:p>
    <w:p w14:paraId="091DF49C" w14:textId="77777777" w:rsidR="0038367A" w:rsidRPr="005F6430" w:rsidRDefault="0038367A" w:rsidP="0038367A">
      <w:pPr>
        <w:pStyle w:val="ListParagraph"/>
        <w:spacing w:after="0" w:line="240" w:lineRule="auto"/>
        <w:jc w:val="both"/>
        <w:rPr>
          <w:rFonts w:ascii="Arial" w:hAnsi="Arial" w:cs="Arial"/>
          <w:bCs/>
          <w:color w:val="000000"/>
        </w:rPr>
      </w:pPr>
    </w:p>
    <w:p w14:paraId="6DB697E8" w14:textId="08444777" w:rsidR="002532A3" w:rsidRPr="005F6430" w:rsidRDefault="0050777D" w:rsidP="0038367A">
      <w:pPr>
        <w:pStyle w:val="NormalWeb"/>
        <w:numPr>
          <w:ilvl w:val="0"/>
          <w:numId w:val="1"/>
        </w:numPr>
        <w:spacing w:before="0" w:beforeAutospacing="0" w:after="0" w:afterAutospacing="0"/>
        <w:ind w:hanging="720"/>
        <w:rPr>
          <w:rFonts w:ascii="Arial" w:hAnsi="Arial" w:cs="Arial"/>
          <w:b/>
          <w:color w:val="000000"/>
          <w:sz w:val="22"/>
          <w:szCs w:val="22"/>
        </w:rPr>
      </w:pPr>
      <w:r w:rsidRPr="005F6430">
        <w:rPr>
          <w:rFonts w:ascii="Arial" w:hAnsi="Arial" w:cs="Arial"/>
          <w:b/>
          <w:color w:val="000000"/>
          <w:sz w:val="22"/>
          <w:szCs w:val="22"/>
        </w:rPr>
        <w:t>Governance and a</w:t>
      </w:r>
      <w:r w:rsidR="002532A3" w:rsidRPr="005F6430">
        <w:rPr>
          <w:rFonts w:ascii="Arial" w:hAnsi="Arial" w:cs="Arial"/>
          <w:b/>
          <w:color w:val="000000"/>
          <w:sz w:val="22"/>
          <w:szCs w:val="22"/>
        </w:rPr>
        <w:t>ccountability</w:t>
      </w:r>
    </w:p>
    <w:p w14:paraId="03AF61D2" w14:textId="77777777" w:rsidR="0038367A" w:rsidRPr="005F6430" w:rsidRDefault="0038367A" w:rsidP="0038367A">
      <w:pPr>
        <w:pStyle w:val="NormalWeb"/>
        <w:spacing w:before="0" w:beforeAutospacing="0" w:after="0" w:afterAutospacing="0"/>
        <w:jc w:val="both"/>
        <w:rPr>
          <w:rFonts w:ascii="Arial" w:hAnsi="Arial" w:cs="Arial"/>
          <w:color w:val="000000"/>
          <w:sz w:val="22"/>
          <w:szCs w:val="22"/>
        </w:rPr>
      </w:pPr>
    </w:p>
    <w:p w14:paraId="20802628" w14:textId="565DD81D" w:rsidR="0050777D" w:rsidRPr="005F6430" w:rsidRDefault="002532A3" w:rsidP="00211302">
      <w:pPr>
        <w:pStyle w:val="NormalWeb"/>
        <w:spacing w:before="0" w:beforeAutospacing="0" w:after="0" w:afterAutospacing="0"/>
        <w:jc w:val="both"/>
        <w:rPr>
          <w:rFonts w:ascii="Arial" w:hAnsi="Arial" w:cs="Arial"/>
          <w:color w:val="000000"/>
          <w:sz w:val="22"/>
          <w:szCs w:val="22"/>
        </w:rPr>
      </w:pPr>
      <w:r w:rsidRPr="005F6430">
        <w:rPr>
          <w:rFonts w:ascii="Arial" w:hAnsi="Arial" w:cs="Arial"/>
          <w:color w:val="000000"/>
          <w:sz w:val="22"/>
          <w:szCs w:val="22"/>
        </w:rPr>
        <w:t xml:space="preserve">The </w:t>
      </w:r>
      <w:r w:rsidR="000F6620" w:rsidRPr="005F6430">
        <w:rPr>
          <w:rFonts w:ascii="Arial" w:hAnsi="Arial" w:cs="Arial"/>
          <w:color w:val="000000"/>
          <w:sz w:val="22"/>
          <w:szCs w:val="22"/>
        </w:rPr>
        <w:t>Board</w:t>
      </w:r>
      <w:r w:rsidRPr="005F6430">
        <w:rPr>
          <w:rFonts w:ascii="Arial" w:hAnsi="Arial" w:cs="Arial"/>
          <w:color w:val="000000"/>
          <w:sz w:val="22"/>
          <w:szCs w:val="22"/>
        </w:rPr>
        <w:t xml:space="preserve"> will </w:t>
      </w:r>
      <w:r w:rsidR="001635E9" w:rsidRPr="005F6430">
        <w:rPr>
          <w:rFonts w:ascii="Arial" w:hAnsi="Arial" w:cs="Arial"/>
          <w:color w:val="000000"/>
          <w:sz w:val="22"/>
          <w:szCs w:val="22"/>
        </w:rPr>
        <w:t xml:space="preserve">report </w:t>
      </w:r>
      <w:r w:rsidR="0050777D" w:rsidRPr="005F6430">
        <w:rPr>
          <w:rFonts w:ascii="Arial" w:hAnsi="Arial" w:cs="Arial"/>
          <w:color w:val="000000"/>
          <w:sz w:val="22"/>
          <w:szCs w:val="22"/>
        </w:rPr>
        <w:t>to Hampshire Health and Wellbeing Board on an annual basis.</w:t>
      </w:r>
    </w:p>
    <w:p w14:paraId="0BA890F1" w14:textId="25A1DE11" w:rsidR="0050777D" w:rsidRDefault="0050777D" w:rsidP="00BD50E7">
      <w:pPr>
        <w:pStyle w:val="NormalWeb"/>
        <w:jc w:val="both"/>
        <w:rPr>
          <w:rFonts w:ascii="Arial" w:hAnsi="Arial" w:cs="Arial"/>
          <w:color w:val="000000"/>
          <w:sz w:val="22"/>
          <w:szCs w:val="22"/>
        </w:rPr>
      </w:pPr>
    </w:p>
    <w:p w14:paraId="4DD0EC2B" w14:textId="207925BE" w:rsidR="0050777D" w:rsidRDefault="0050777D" w:rsidP="00BD50E7">
      <w:pPr>
        <w:pStyle w:val="NormalWeb"/>
        <w:jc w:val="both"/>
        <w:rPr>
          <w:rFonts w:ascii="Arial" w:hAnsi="Arial" w:cs="Arial"/>
          <w:color w:val="000000"/>
          <w:sz w:val="22"/>
          <w:szCs w:val="22"/>
        </w:rPr>
      </w:pPr>
    </w:p>
    <w:p w14:paraId="62A9BC85" w14:textId="0F293C62" w:rsidR="0050777D" w:rsidRDefault="0050777D" w:rsidP="00BD50E7">
      <w:pPr>
        <w:pStyle w:val="NormalWeb"/>
        <w:jc w:val="both"/>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658240" behindDoc="0" locked="0" layoutInCell="1" allowOverlap="1" wp14:anchorId="3BFE403D" wp14:editId="4D9C2767">
                <wp:simplePos x="0" y="0"/>
                <wp:positionH relativeFrom="column">
                  <wp:posOffset>1713865</wp:posOffset>
                </wp:positionH>
                <wp:positionV relativeFrom="paragraph">
                  <wp:posOffset>-400050</wp:posOffset>
                </wp:positionV>
                <wp:extent cx="1457325" cy="7810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457325" cy="781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56E6D3" w14:textId="441AEDA3" w:rsidR="0050777D" w:rsidRPr="00326D8A" w:rsidRDefault="0050777D" w:rsidP="00B2225F">
                            <w:pPr>
                              <w:jc w:val="center"/>
                              <w:rPr>
                                <w:rFonts w:ascii="Arial" w:hAnsi="Arial" w:cs="Arial"/>
                              </w:rPr>
                            </w:pPr>
                            <w:r w:rsidRPr="00326D8A">
                              <w:rPr>
                                <w:rFonts w:ascii="Arial" w:hAnsi="Arial" w:cs="Arial"/>
                              </w:rPr>
                              <w:t xml:space="preserve">Hampshire Health and </w:t>
                            </w:r>
                            <w:r w:rsidR="00775138" w:rsidRPr="00326D8A">
                              <w:rPr>
                                <w:rFonts w:ascii="Arial" w:hAnsi="Arial" w:cs="Arial"/>
                              </w:rPr>
                              <w:t>Wellbeing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E403D" id="Rectangle 3" o:spid="_x0000_s1026" style="position:absolute;left:0;text-align:left;margin-left:134.95pt;margin-top:-31.5pt;width:114.7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" fillcolor="#4f81bd [3204]" strokecolor="#243f60 [1604]" strokeweight="2pt">
                <v:textbox>
                  <w:txbxContent>
                    <w:p w14:paraId="7356E6D3" w14:textId="441AEDA3" w:rsidR="0050777D" w:rsidRPr="00326D8A" w:rsidRDefault="0050777D" w:rsidP="00B2225F">
                      <w:pPr>
                        <w:jc w:val="center"/>
                        <w:rPr>
                          <w:rFonts w:ascii="Arial" w:hAnsi="Arial" w:cs="Arial"/>
                        </w:rPr>
                      </w:pPr>
                      <w:r w:rsidRPr="00326D8A">
                        <w:rPr>
                          <w:rFonts w:ascii="Arial" w:hAnsi="Arial" w:cs="Arial"/>
                        </w:rPr>
                        <w:t xml:space="preserve">Hampshire Health and </w:t>
                      </w:r>
                      <w:r w:rsidR="00775138" w:rsidRPr="00326D8A">
                        <w:rPr>
                          <w:rFonts w:ascii="Arial" w:hAnsi="Arial" w:cs="Arial"/>
                        </w:rPr>
                        <w:t>Wellbeing Board</w:t>
                      </w:r>
                    </w:p>
                  </w:txbxContent>
                </v:textbox>
              </v:rect>
            </w:pict>
          </mc:Fallback>
        </mc:AlternateContent>
      </w:r>
    </w:p>
    <w:p w14:paraId="71C8972E" w14:textId="775CEB5D" w:rsidR="0020188A" w:rsidRDefault="00775138" w:rsidP="00BD50E7">
      <w:pPr>
        <w:pStyle w:val="NormalWeb"/>
        <w:jc w:val="both"/>
        <w:rPr>
          <w:rFonts w:ascii="Arial" w:hAnsi="Arial" w:cs="Arial"/>
          <w:color w:val="000000"/>
          <w:sz w:val="22"/>
          <w:szCs w:val="22"/>
        </w:rPr>
      </w:pPr>
      <w:r w:rsidRPr="005F6430">
        <w:rPr>
          <w:rFonts w:ascii="Arial" w:hAnsi="Arial" w:cs="Arial"/>
          <w:noProof/>
          <w:color w:val="000000"/>
          <w:sz w:val="22"/>
          <w:szCs w:val="22"/>
        </w:rPr>
        <mc:AlternateContent>
          <mc:Choice Requires="wps">
            <w:drawing>
              <wp:anchor distT="0" distB="0" distL="114300" distR="114300" simplePos="0" relativeHeight="251658241" behindDoc="0" locked="0" layoutInCell="1" allowOverlap="1" wp14:anchorId="42BE349D" wp14:editId="508A9966">
                <wp:simplePos x="0" y="0"/>
                <wp:positionH relativeFrom="column">
                  <wp:posOffset>2428875</wp:posOffset>
                </wp:positionH>
                <wp:positionV relativeFrom="paragraph">
                  <wp:posOffset>52070</wp:posOffset>
                </wp:positionV>
                <wp:extent cx="9525" cy="381000"/>
                <wp:effectExtent l="76200" t="38100" r="85725" b="57150"/>
                <wp:wrapNone/>
                <wp:docPr id="4" name="Straight Arrow Connector 4"/>
                <wp:cNvGraphicFramePr/>
                <a:graphic xmlns:a="http://schemas.openxmlformats.org/drawingml/2006/main">
                  <a:graphicData uri="http://schemas.microsoft.com/office/word/2010/wordprocessingShape">
                    <wps:wsp>
                      <wps:cNvCnPr/>
                      <wps:spPr>
                        <a:xfrm>
                          <a:off x="0" y="0"/>
                          <a:ext cx="9525" cy="3810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type w14:anchorId="4623DB50" id="_x0000_t32" coordsize="21600,21600" o:spt="32" o:oned="t" path="m,l21600,21600e" filled="f">
                <v:path arrowok="t" fillok="f" o:connecttype="none"/>
                <o:lock v:ext="edit" shapetype="t"/>
              </v:shapetype>
              <v:shape id="Straight Arrow Connector 4" o:spid="_x0000_s1026" type="#_x0000_t32" style="position:absolute;margin-left:191.25pt;margin-top:4.1pt;width:.75pt;height:30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" strokecolor="#4579b8 [3044]">
                <v:stroke startarrow="block" endarrow="block"/>
              </v:shape>
            </w:pict>
          </mc:Fallback>
        </mc:AlternateContent>
      </w:r>
      <w:r w:rsidR="0020188A" w:rsidRPr="005F6430">
        <w:rPr>
          <w:rFonts w:ascii="Arial" w:hAnsi="Arial" w:cs="Arial"/>
          <w:noProof/>
          <w:color w:val="000000"/>
          <w:sz w:val="22"/>
          <w:szCs w:val="22"/>
        </w:rPr>
        <w:drawing>
          <wp:inline distT="0" distB="0" distL="0" distR="0" wp14:anchorId="4C30E706" wp14:editId="36FD7EE6">
            <wp:extent cx="4800600" cy="2533650"/>
            <wp:effectExtent l="0" t="0" r="19050" b="0"/>
            <wp:docPr id="1" name="Diagram 1">
              <a:extLst xmlns:a="http://schemas.openxmlformats.org/drawingml/2006/main">
                <a:ext uri="{FF2B5EF4-FFF2-40B4-BE49-F238E27FC236}">
                  <a16:creationId xmlns:a16="http://schemas.microsoft.com/office/drawing/2014/main" id="{C67CE908-EEE5-4DC5-CB13-5437F0324CC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6A8331E" w14:textId="77777777" w:rsidR="005F6430" w:rsidRPr="005F6430" w:rsidRDefault="005F6430" w:rsidP="00BD50E7">
      <w:pPr>
        <w:pStyle w:val="NormalWeb"/>
        <w:jc w:val="both"/>
        <w:rPr>
          <w:rFonts w:ascii="Arial" w:hAnsi="Arial" w:cs="Arial"/>
          <w:color w:val="000000"/>
          <w:sz w:val="22"/>
          <w:szCs w:val="22"/>
        </w:rPr>
      </w:pPr>
    </w:p>
    <w:p w14:paraId="2D9727BA" w14:textId="77777777" w:rsidR="002532A3" w:rsidRPr="005F6430" w:rsidRDefault="002532A3" w:rsidP="002532A3">
      <w:pPr>
        <w:pStyle w:val="NormalWeb"/>
        <w:numPr>
          <w:ilvl w:val="0"/>
          <w:numId w:val="2"/>
        </w:numPr>
        <w:ind w:hanging="720"/>
        <w:rPr>
          <w:rFonts w:ascii="Arial" w:hAnsi="Arial" w:cs="Arial"/>
          <w:b/>
          <w:color w:val="000000"/>
          <w:sz w:val="22"/>
          <w:szCs w:val="22"/>
        </w:rPr>
      </w:pPr>
      <w:r w:rsidRPr="005F6430">
        <w:rPr>
          <w:rFonts w:ascii="Arial" w:hAnsi="Arial" w:cs="Arial"/>
          <w:b/>
          <w:color w:val="000000"/>
          <w:sz w:val="22"/>
          <w:szCs w:val="22"/>
        </w:rPr>
        <w:t>Meeting Arrangements</w:t>
      </w:r>
    </w:p>
    <w:p w14:paraId="1ADBCF5B" w14:textId="2FF5B202" w:rsidR="002532A3" w:rsidRPr="005F6430" w:rsidRDefault="002532A3" w:rsidP="002532A3">
      <w:pPr>
        <w:pStyle w:val="NormalWeb"/>
        <w:rPr>
          <w:rFonts w:ascii="Arial" w:hAnsi="Arial" w:cs="Arial"/>
          <w:color w:val="000000"/>
          <w:sz w:val="22"/>
          <w:szCs w:val="22"/>
        </w:rPr>
      </w:pPr>
      <w:r w:rsidRPr="005F6430">
        <w:rPr>
          <w:rFonts w:ascii="Arial" w:hAnsi="Arial" w:cs="Arial"/>
          <w:color w:val="000000"/>
          <w:sz w:val="22"/>
          <w:szCs w:val="22"/>
        </w:rPr>
        <w:t xml:space="preserve">The group will meet </w:t>
      </w:r>
      <w:r w:rsidR="0046456B" w:rsidRPr="005F6430">
        <w:rPr>
          <w:rFonts w:ascii="Arial" w:hAnsi="Arial" w:cs="Arial"/>
          <w:color w:val="000000"/>
          <w:sz w:val="22"/>
          <w:szCs w:val="22"/>
        </w:rPr>
        <w:t>quarterly.</w:t>
      </w:r>
    </w:p>
    <w:p w14:paraId="7DAEA627" w14:textId="77777777" w:rsidR="002A0427" w:rsidRPr="005F6430" w:rsidRDefault="002A0427" w:rsidP="002532A3">
      <w:pPr>
        <w:pStyle w:val="NormalWeb"/>
        <w:numPr>
          <w:ilvl w:val="0"/>
          <w:numId w:val="2"/>
        </w:numPr>
        <w:ind w:hanging="720"/>
        <w:rPr>
          <w:rFonts w:ascii="Arial" w:hAnsi="Arial" w:cs="Arial"/>
          <w:b/>
          <w:color w:val="000000"/>
          <w:sz w:val="22"/>
          <w:szCs w:val="22"/>
        </w:rPr>
      </w:pPr>
      <w:r w:rsidRPr="005F6430">
        <w:rPr>
          <w:rFonts w:ascii="Arial" w:hAnsi="Arial" w:cs="Arial"/>
          <w:b/>
          <w:color w:val="000000"/>
          <w:sz w:val="22"/>
          <w:szCs w:val="22"/>
        </w:rPr>
        <w:t>Interdependencies</w:t>
      </w:r>
    </w:p>
    <w:p w14:paraId="47AD0BD3" w14:textId="0DE2487D" w:rsidR="006264CC" w:rsidRPr="005F6430" w:rsidRDefault="006264CC" w:rsidP="006264CC">
      <w:pPr>
        <w:pStyle w:val="NormalWeb"/>
        <w:jc w:val="both"/>
        <w:rPr>
          <w:rFonts w:ascii="Arial" w:hAnsi="Arial" w:cs="Arial"/>
          <w:color w:val="000000"/>
          <w:sz w:val="22"/>
          <w:szCs w:val="22"/>
        </w:rPr>
      </w:pPr>
      <w:r w:rsidRPr="005F6430">
        <w:rPr>
          <w:rFonts w:ascii="Arial" w:hAnsi="Arial" w:cs="Arial"/>
          <w:color w:val="000000"/>
          <w:sz w:val="22"/>
          <w:szCs w:val="22"/>
        </w:rPr>
        <w:t>There are several interdependencies including the following boards and work streams:</w:t>
      </w:r>
    </w:p>
    <w:p w14:paraId="1343BF94" w14:textId="3C009B44" w:rsidR="009E760D" w:rsidRPr="005F6430" w:rsidRDefault="009E760D" w:rsidP="009E760D">
      <w:pPr>
        <w:pStyle w:val="NormalWeb"/>
        <w:numPr>
          <w:ilvl w:val="0"/>
          <w:numId w:val="12"/>
        </w:numPr>
        <w:spacing w:before="0" w:beforeAutospacing="0" w:after="0" w:afterAutospacing="0"/>
        <w:rPr>
          <w:rFonts w:ascii="Arial" w:hAnsi="Arial" w:cs="Arial"/>
          <w:color w:val="000000"/>
          <w:sz w:val="22"/>
          <w:szCs w:val="22"/>
        </w:rPr>
      </w:pPr>
      <w:r w:rsidRPr="005F6430">
        <w:rPr>
          <w:rFonts w:ascii="Arial" w:hAnsi="Arial" w:cs="Arial"/>
          <w:color w:val="000000"/>
          <w:sz w:val="22"/>
          <w:szCs w:val="22"/>
        </w:rPr>
        <w:t>Hampshire Health &amp; Wellbeing Board</w:t>
      </w:r>
    </w:p>
    <w:p w14:paraId="7E51466F" w14:textId="7E304488" w:rsidR="00707A75" w:rsidRPr="005F6430" w:rsidRDefault="00707A75" w:rsidP="009E760D">
      <w:pPr>
        <w:pStyle w:val="NormalWeb"/>
        <w:numPr>
          <w:ilvl w:val="0"/>
          <w:numId w:val="12"/>
        </w:numPr>
        <w:spacing w:before="0" w:beforeAutospacing="0" w:after="0" w:afterAutospacing="0"/>
        <w:rPr>
          <w:rFonts w:ascii="Arial" w:hAnsi="Arial" w:cs="Arial"/>
          <w:color w:val="000000"/>
          <w:sz w:val="22"/>
          <w:szCs w:val="22"/>
        </w:rPr>
      </w:pPr>
      <w:r w:rsidRPr="005F6430">
        <w:rPr>
          <w:rFonts w:ascii="Arial" w:hAnsi="Arial" w:cs="Arial"/>
          <w:color w:val="000000"/>
          <w:sz w:val="22"/>
          <w:szCs w:val="22"/>
        </w:rPr>
        <w:t xml:space="preserve">ICS Suicide Prevention Programme </w:t>
      </w:r>
    </w:p>
    <w:p w14:paraId="6C0245BF" w14:textId="19ED4BAC" w:rsidR="00707A75" w:rsidRPr="005F6430" w:rsidRDefault="00707A75" w:rsidP="00707A75">
      <w:pPr>
        <w:pStyle w:val="NormalWeb"/>
        <w:numPr>
          <w:ilvl w:val="0"/>
          <w:numId w:val="12"/>
        </w:numPr>
        <w:spacing w:before="0" w:beforeAutospacing="0" w:after="0" w:afterAutospacing="0"/>
        <w:rPr>
          <w:rFonts w:ascii="Arial" w:hAnsi="Arial" w:cs="Arial"/>
          <w:color w:val="000000"/>
          <w:sz w:val="22"/>
          <w:szCs w:val="22"/>
        </w:rPr>
      </w:pPr>
      <w:r w:rsidRPr="005F6430">
        <w:rPr>
          <w:rFonts w:ascii="Arial" w:hAnsi="Arial" w:cs="Arial"/>
          <w:color w:val="000000"/>
          <w:sz w:val="22"/>
          <w:szCs w:val="22"/>
        </w:rPr>
        <w:t>ICS</w:t>
      </w:r>
      <w:r w:rsidRPr="005F6430">
        <w:rPr>
          <w:rFonts w:ascii="Arial" w:eastAsiaTheme="minorEastAsia" w:hAnsi="Arial" w:cstheme="minorBidi"/>
          <w:color w:val="000000"/>
          <w:kern w:val="24"/>
          <w:sz w:val="22"/>
          <w:szCs w:val="22"/>
          <w:lang w:val="en-US"/>
        </w:rPr>
        <w:t xml:space="preserve"> </w:t>
      </w:r>
      <w:r w:rsidRPr="005F6430">
        <w:rPr>
          <w:rFonts w:ascii="Arial" w:hAnsi="Arial" w:cs="Arial"/>
          <w:color w:val="000000"/>
          <w:sz w:val="22"/>
          <w:szCs w:val="22"/>
          <w:lang w:val="en-US"/>
        </w:rPr>
        <w:t>Mental Health Transformation Programme</w:t>
      </w:r>
    </w:p>
    <w:p w14:paraId="3F7CBF1B" w14:textId="31B59B5F" w:rsidR="006270B7" w:rsidRPr="005F6430" w:rsidRDefault="006270B7" w:rsidP="00707A75">
      <w:pPr>
        <w:pStyle w:val="NormalWeb"/>
        <w:numPr>
          <w:ilvl w:val="0"/>
          <w:numId w:val="12"/>
        </w:numPr>
        <w:spacing w:before="0" w:beforeAutospacing="0" w:after="0" w:afterAutospacing="0"/>
        <w:rPr>
          <w:rFonts w:ascii="Arial" w:hAnsi="Arial" w:cs="Arial"/>
          <w:color w:val="000000"/>
          <w:sz w:val="22"/>
          <w:szCs w:val="22"/>
        </w:rPr>
      </w:pPr>
      <w:r w:rsidRPr="005F6430">
        <w:rPr>
          <w:rFonts w:ascii="Arial" w:hAnsi="Arial" w:cs="Arial"/>
          <w:color w:val="000000"/>
          <w:sz w:val="22"/>
          <w:szCs w:val="22"/>
          <w:lang w:val="en-US"/>
        </w:rPr>
        <w:t>HIOW Prevention and Inequalities Board</w:t>
      </w:r>
    </w:p>
    <w:p w14:paraId="219A7589" w14:textId="0F6D7A85" w:rsidR="000A47BA" w:rsidRPr="005F6430" w:rsidRDefault="00B2225F" w:rsidP="000A47BA">
      <w:pPr>
        <w:pStyle w:val="NormalWeb"/>
        <w:numPr>
          <w:ilvl w:val="0"/>
          <w:numId w:val="12"/>
        </w:numPr>
        <w:spacing w:before="0" w:beforeAutospacing="0" w:after="0" w:afterAutospacing="0"/>
        <w:rPr>
          <w:rFonts w:ascii="Arial" w:hAnsi="Arial" w:cs="Arial"/>
          <w:color w:val="000000"/>
          <w:sz w:val="22"/>
          <w:szCs w:val="22"/>
        </w:rPr>
      </w:pPr>
      <w:r w:rsidRPr="005F6430">
        <w:rPr>
          <w:rFonts w:ascii="Arial" w:hAnsi="Arial" w:cs="Arial"/>
          <w:color w:val="000000"/>
          <w:sz w:val="22"/>
          <w:szCs w:val="22"/>
          <w:lang w:val="en-US"/>
        </w:rPr>
        <w:t>Prevention &amp; Inequalities Board</w:t>
      </w:r>
    </w:p>
    <w:p w14:paraId="36B1B0AD" w14:textId="32AF1AA6" w:rsidR="002532A3" w:rsidRPr="005F6430" w:rsidRDefault="002532A3" w:rsidP="002532A3">
      <w:pPr>
        <w:pStyle w:val="NormalWeb"/>
        <w:numPr>
          <w:ilvl w:val="0"/>
          <w:numId w:val="2"/>
        </w:numPr>
        <w:ind w:hanging="720"/>
        <w:rPr>
          <w:rFonts w:ascii="Arial" w:hAnsi="Arial" w:cs="Arial"/>
          <w:b/>
          <w:color w:val="000000"/>
          <w:sz w:val="22"/>
          <w:szCs w:val="22"/>
        </w:rPr>
      </w:pPr>
      <w:r w:rsidRPr="005F6430">
        <w:rPr>
          <w:rFonts w:ascii="Arial" w:hAnsi="Arial" w:cs="Arial"/>
          <w:b/>
          <w:color w:val="000000"/>
          <w:sz w:val="22"/>
          <w:szCs w:val="22"/>
        </w:rPr>
        <w:t xml:space="preserve">Membership of </w:t>
      </w:r>
      <w:r w:rsidR="002A0427" w:rsidRPr="005F6430">
        <w:rPr>
          <w:rFonts w:ascii="Arial" w:hAnsi="Arial" w:cs="Arial"/>
          <w:b/>
          <w:color w:val="000000"/>
          <w:sz w:val="22"/>
          <w:szCs w:val="22"/>
        </w:rPr>
        <w:t xml:space="preserve">Hampshire </w:t>
      </w:r>
      <w:r w:rsidR="005F6430" w:rsidRPr="005F6430">
        <w:rPr>
          <w:rFonts w:ascii="Arial" w:hAnsi="Arial" w:cs="Arial"/>
          <w:b/>
          <w:color w:val="000000"/>
          <w:sz w:val="22"/>
          <w:szCs w:val="22"/>
        </w:rPr>
        <w:t xml:space="preserve">Improving </w:t>
      </w:r>
      <w:r w:rsidR="002A0427" w:rsidRPr="005F6430">
        <w:rPr>
          <w:rFonts w:ascii="Arial" w:hAnsi="Arial" w:cs="Arial"/>
          <w:b/>
          <w:color w:val="000000"/>
          <w:sz w:val="22"/>
          <w:szCs w:val="22"/>
        </w:rPr>
        <w:t>Mental</w:t>
      </w:r>
      <w:r w:rsidR="006261E2" w:rsidRPr="005F6430">
        <w:rPr>
          <w:rFonts w:ascii="Arial" w:hAnsi="Arial" w:cs="Arial"/>
          <w:b/>
          <w:color w:val="000000"/>
          <w:sz w:val="22"/>
          <w:szCs w:val="22"/>
        </w:rPr>
        <w:t xml:space="preserve"> Wellbeing </w:t>
      </w:r>
      <w:r w:rsidR="00707A75" w:rsidRPr="005F6430">
        <w:rPr>
          <w:rFonts w:ascii="Arial" w:hAnsi="Arial" w:cs="Arial"/>
          <w:b/>
          <w:color w:val="000000"/>
          <w:sz w:val="22"/>
          <w:szCs w:val="22"/>
        </w:rPr>
        <w:t>Board</w:t>
      </w:r>
    </w:p>
    <w:p w14:paraId="59D3A0BB" w14:textId="7F2156C4" w:rsidR="002532A3" w:rsidRPr="005F6430" w:rsidRDefault="002532A3" w:rsidP="002532A3">
      <w:pPr>
        <w:pStyle w:val="NormalWeb"/>
        <w:jc w:val="both"/>
        <w:rPr>
          <w:rFonts w:ascii="Arial" w:hAnsi="Arial" w:cs="Arial"/>
          <w:color w:val="000000"/>
          <w:sz w:val="22"/>
          <w:szCs w:val="22"/>
        </w:rPr>
      </w:pPr>
      <w:r w:rsidRPr="005F6430">
        <w:rPr>
          <w:rFonts w:ascii="Arial" w:hAnsi="Arial" w:cs="Arial"/>
          <w:color w:val="000000"/>
          <w:sz w:val="22"/>
          <w:szCs w:val="22"/>
        </w:rPr>
        <w:t>Membership of the</w:t>
      </w:r>
      <w:r w:rsidR="00765002" w:rsidRPr="005F6430">
        <w:rPr>
          <w:rFonts w:ascii="Arial" w:hAnsi="Arial" w:cs="Arial"/>
          <w:color w:val="000000"/>
          <w:sz w:val="22"/>
          <w:szCs w:val="22"/>
        </w:rPr>
        <w:t xml:space="preserve"> </w:t>
      </w:r>
      <w:r w:rsidR="00F56DFF" w:rsidRPr="005F6430">
        <w:rPr>
          <w:rFonts w:ascii="Arial" w:hAnsi="Arial" w:cs="Arial"/>
          <w:color w:val="000000"/>
          <w:sz w:val="22"/>
          <w:szCs w:val="22"/>
        </w:rPr>
        <w:t>Board</w:t>
      </w:r>
      <w:r w:rsidRPr="005F6430">
        <w:rPr>
          <w:rFonts w:ascii="Arial" w:hAnsi="Arial" w:cs="Arial"/>
          <w:color w:val="000000"/>
          <w:sz w:val="22"/>
          <w:szCs w:val="22"/>
        </w:rPr>
        <w:t xml:space="preserve"> </w:t>
      </w:r>
      <w:r w:rsidR="000A5AD1" w:rsidRPr="005F6430">
        <w:rPr>
          <w:rFonts w:ascii="Arial" w:hAnsi="Arial" w:cs="Arial"/>
          <w:color w:val="000000"/>
          <w:sz w:val="22"/>
          <w:szCs w:val="22"/>
        </w:rPr>
        <w:t xml:space="preserve">and / or task and finish groups </w:t>
      </w:r>
      <w:r w:rsidRPr="005F6430">
        <w:rPr>
          <w:rFonts w:ascii="Arial" w:hAnsi="Arial" w:cs="Arial"/>
          <w:color w:val="000000"/>
          <w:sz w:val="22"/>
          <w:szCs w:val="22"/>
        </w:rPr>
        <w:t xml:space="preserve">will include organisations likely to have the greatest impact on </w:t>
      </w:r>
      <w:r w:rsidR="006264CC" w:rsidRPr="005F6430">
        <w:rPr>
          <w:rFonts w:ascii="Arial" w:hAnsi="Arial" w:cs="Arial"/>
          <w:color w:val="000000"/>
          <w:sz w:val="22"/>
          <w:szCs w:val="22"/>
        </w:rPr>
        <w:t>preventing</w:t>
      </w:r>
      <w:r w:rsidRPr="005F6430">
        <w:rPr>
          <w:rFonts w:ascii="Arial" w:hAnsi="Arial" w:cs="Arial"/>
          <w:color w:val="000000"/>
          <w:sz w:val="22"/>
          <w:szCs w:val="22"/>
        </w:rPr>
        <w:t xml:space="preserve"> and promoting mental </w:t>
      </w:r>
      <w:r w:rsidR="00F56DFF" w:rsidRPr="005F6430">
        <w:rPr>
          <w:rFonts w:ascii="Arial" w:hAnsi="Arial" w:cs="Arial"/>
          <w:color w:val="000000"/>
          <w:sz w:val="22"/>
          <w:szCs w:val="22"/>
        </w:rPr>
        <w:t>wellbeing</w:t>
      </w:r>
      <w:r w:rsidRPr="005F6430">
        <w:rPr>
          <w:rFonts w:ascii="Arial" w:hAnsi="Arial" w:cs="Arial"/>
          <w:color w:val="000000"/>
          <w:sz w:val="22"/>
          <w:szCs w:val="22"/>
        </w:rPr>
        <w:t>. Named members will send a representative from their organisation if they are unable to attend. Membership should include:</w:t>
      </w:r>
    </w:p>
    <w:p w14:paraId="39F4CE35" w14:textId="77777777" w:rsidR="00C5634D" w:rsidRPr="005F6430" w:rsidRDefault="002532A3" w:rsidP="002532A3">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Hampshire County Council –</w:t>
      </w:r>
    </w:p>
    <w:p w14:paraId="26CA1581" w14:textId="06027C4B" w:rsidR="002532A3" w:rsidRPr="005F6430" w:rsidRDefault="002532A3" w:rsidP="00C5634D">
      <w:pPr>
        <w:pStyle w:val="NormalWeb"/>
        <w:numPr>
          <w:ilvl w:val="1"/>
          <w:numId w:val="4"/>
        </w:numPr>
        <w:rPr>
          <w:rFonts w:ascii="Arial" w:hAnsi="Arial" w:cs="Arial"/>
          <w:color w:val="000000"/>
          <w:sz w:val="22"/>
          <w:szCs w:val="22"/>
        </w:rPr>
      </w:pPr>
      <w:r w:rsidRPr="005F6430">
        <w:rPr>
          <w:rFonts w:ascii="Arial" w:hAnsi="Arial" w:cs="Arial"/>
          <w:color w:val="000000"/>
          <w:sz w:val="22"/>
          <w:szCs w:val="22"/>
        </w:rPr>
        <w:t>Public Health (chair)</w:t>
      </w:r>
      <w:r w:rsidR="00EB06B4" w:rsidRPr="005F6430">
        <w:rPr>
          <w:rFonts w:ascii="Arial" w:hAnsi="Arial" w:cs="Arial"/>
          <w:color w:val="000000"/>
          <w:sz w:val="22"/>
          <w:szCs w:val="22"/>
        </w:rPr>
        <w:t xml:space="preserve">; Adults Health &amp; Care; </w:t>
      </w:r>
      <w:r w:rsidR="00707A75" w:rsidRPr="005F6430">
        <w:rPr>
          <w:rFonts w:ascii="Arial" w:hAnsi="Arial" w:cs="Arial"/>
          <w:color w:val="000000"/>
          <w:sz w:val="22"/>
          <w:szCs w:val="22"/>
        </w:rPr>
        <w:t xml:space="preserve">Universal </w:t>
      </w:r>
      <w:r w:rsidR="005F6430" w:rsidRPr="005F6430">
        <w:rPr>
          <w:rFonts w:ascii="Arial" w:hAnsi="Arial" w:cs="Arial"/>
          <w:color w:val="000000"/>
          <w:sz w:val="22"/>
          <w:szCs w:val="22"/>
        </w:rPr>
        <w:t>S</w:t>
      </w:r>
      <w:r w:rsidR="00707A75" w:rsidRPr="005F6430">
        <w:rPr>
          <w:rFonts w:ascii="Arial" w:hAnsi="Arial" w:cs="Arial"/>
          <w:color w:val="000000"/>
          <w:sz w:val="22"/>
          <w:szCs w:val="22"/>
        </w:rPr>
        <w:t>ervices</w:t>
      </w:r>
      <w:r w:rsidR="00BA6E4C" w:rsidRPr="005F6430">
        <w:rPr>
          <w:rFonts w:ascii="Arial" w:hAnsi="Arial" w:cs="Arial"/>
          <w:color w:val="000000"/>
          <w:sz w:val="22"/>
          <w:szCs w:val="22"/>
        </w:rPr>
        <w:t xml:space="preserve">; Children’s. </w:t>
      </w:r>
    </w:p>
    <w:p w14:paraId="5F69D6F2" w14:textId="77777777" w:rsidR="00F56DFF" w:rsidRPr="005F6430" w:rsidRDefault="00F56DFF" w:rsidP="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HIOW Integrated Care System and the Frimley Integrated Care System</w:t>
      </w:r>
    </w:p>
    <w:p w14:paraId="5B7383B0" w14:textId="417277C7" w:rsidR="00E46F58" w:rsidRPr="005F6430" w:rsidRDefault="00E46F58" w:rsidP="00E46F58">
      <w:pPr>
        <w:pStyle w:val="NormalWeb"/>
        <w:numPr>
          <w:ilvl w:val="0"/>
          <w:numId w:val="4"/>
        </w:numPr>
        <w:rPr>
          <w:rFonts w:ascii="Arial" w:hAnsi="Arial" w:cs="Arial"/>
          <w:color w:val="000000"/>
          <w:sz w:val="22"/>
          <w:szCs w:val="22"/>
        </w:rPr>
      </w:pPr>
      <w:proofErr w:type="gramStart"/>
      <w:r w:rsidRPr="005F6430">
        <w:rPr>
          <w:rFonts w:ascii="Arial" w:hAnsi="Arial" w:cs="Arial"/>
          <w:color w:val="000000"/>
          <w:sz w:val="22"/>
          <w:szCs w:val="22"/>
        </w:rPr>
        <w:t>District  /</w:t>
      </w:r>
      <w:proofErr w:type="gramEnd"/>
      <w:r w:rsidRPr="005F6430">
        <w:rPr>
          <w:rFonts w:ascii="Arial" w:hAnsi="Arial" w:cs="Arial"/>
          <w:color w:val="000000"/>
          <w:sz w:val="22"/>
          <w:szCs w:val="22"/>
        </w:rPr>
        <w:t xml:space="preserve"> Borough Council Representative</w:t>
      </w:r>
      <w:r w:rsidR="00BA6E4C" w:rsidRPr="005F6430">
        <w:rPr>
          <w:rFonts w:ascii="Arial" w:hAnsi="Arial" w:cs="Arial"/>
          <w:color w:val="000000"/>
          <w:sz w:val="22"/>
          <w:szCs w:val="22"/>
        </w:rPr>
        <w:t>s</w:t>
      </w:r>
      <w:r w:rsidR="001E5BAE" w:rsidRPr="005F6430">
        <w:rPr>
          <w:rFonts w:ascii="Arial" w:hAnsi="Arial" w:cs="Arial"/>
          <w:color w:val="000000"/>
          <w:sz w:val="22"/>
          <w:szCs w:val="22"/>
        </w:rPr>
        <w:t xml:space="preserve"> </w:t>
      </w:r>
    </w:p>
    <w:p w14:paraId="798FD0B3" w14:textId="77777777" w:rsidR="00E46F58" w:rsidRPr="005F6430" w:rsidRDefault="00E46F58" w:rsidP="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Mental Health providers (Adults and Young People)</w:t>
      </w:r>
    </w:p>
    <w:p w14:paraId="1D465419" w14:textId="287D32BD" w:rsidR="00E46F58" w:rsidRPr="005F6430" w:rsidRDefault="00E46F58" w:rsidP="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Hampshire Constabulary</w:t>
      </w:r>
    </w:p>
    <w:p w14:paraId="661047D0" w14:textId="27FA683E" w:rsidR="00707A75" w:rsidRPr="005F6430" w:rsidRDefault="00707A75" w:rsidP="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Office for Police &amp; Crime Commissioner</w:t>
      </w:r>
    </w:p>
    <w:p w14:paraId="2E14FA4E" w14:textId="479DB982" w:rsidR="00E46F58" w:rsidRPr="005F6430" w:rsidRDefault="00E46F58" w:rsidP="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Voluntary Sector</w:t>
      </w:r>
      <w:r w:rsidR="00BA6E4C" w:rsidRPr="005F6430">
        <w:rPr>
          <w:rFonts w:ascii="Arial" w:hAnsi="Arial" w:cs="Arial"/>
          <w:color w:val="000000"/>
          <w:sz w:val="22"/>
          <w:szCs w:val="22"/>
        </w:rPr>
        <w:t xml:space="preserve"> (</w:t>
      </w:r>
      <w:proofErr w:type="spellStart"/>
      <w:r w:rsidR="00BA6E4C" w:rsidRPr="005F6430">
        <w:rPr>
          <w:rFonts w:ascii="Arial" w:hAnsi="Arial" w:cs="Arial"/>
          <w:color w:val="000000"/>
          <w:sz w:val="22"/>
          <w:szCs w:val="22"/>
        </w:rPr>
        <w:t>e.g</w:t>
      </w:r>
      <w:proofErr w:type="spellEnd"/>
      <w:r w:rsidR="00BA6E4C" w:rsidRPr="005F6430">
        <w:rPr>
          <w:rFonts w:ascii="Arial" w:hAnsi="Arial" w:cs="Arial"/>
          <w:color w:val="000000"/>
          <w:sz w:val="22"/>
          <w:szCs w:val="22"/>
        </w:rPr>
        <w:t xml:space="preserve"> </w:t>
      </w:r>
      <w:r w:rsidR="00302E95" w:rsidRPr="005F6430">
        <w:rPr>
          <w:rFonts w:ascii="Arial" w:hAnsi="Arial" w:cs="Arial"/>
          <w:color w:val="000000"/>
          <w:sz w:val="22"/>
          <w:szCs w:val="22"/>
        </w:rPr>
        <w:t xml:space="preserve">CVS, </w:t>
      </w:r>
      <w:r w:rsidR="00BA6E4C" w:rsidRPr="005F6430">
        <w:rPr>
          <w:rFonts w:ascii="Arial" w:hAnsi="Arial" w:cs="Arial"/>
          <w:color w:val="000000"/>
          <w:sz w:val="22"/>
          <w:szCs w:val="22"/>
        </w:rPr>
        <w:t>MIND)</w:t>
      </w:r>
    </w:p>
    <w:p w14:paraId="3C96C545" w14:textId="579F6EBF" w:rsidR="002532A3" w:rsidRPr="005F6430" w:rsidRDefault="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 xml:space="preserve">Department of </w:t>
      </w:r>
      <w:r w:rsidR="002532A3" w:rsidRPr="005F6430">
        <w:rPr>
          <w:rFonts w:ascii="Arial" w:hAnsi="Arial" w:cs="Arial"/>
          <w:color w:val="000000"/>
          <w:sz w:val="22"/>
          <w:szCs w:val="22"/>
        </w:rPr>
        <w:t>W</w:t>
      </w:r>
      <w:r w:rsidRPr="005F6430">
        <w:rPr>
          <w:rFonts w:ascii="Arial" w:hAnsi="Arial" w:cs="Arial"/>
          <w:color w:val="000000"/>
          <w:sz w:val="22"/>
          <w:szCs w:val="22"/>
        </w:rPr>
        <w:t xml:space="preserve">ork &amp; </w:t>
      </w:r>
      <w:r w:rsidR="002532A3" w:rsidRPr="005F6430">
        <w:rPr>
          <w:rFonts w:ascii="Arial" w:hAnsi="Arial" w:cs="Arial"/>
          <w:color w:val="000000"/>
          <w:sz w:val="22"/>
          <w:szCs w:val="22"/>
        </w:rPr>
        <w:t>P</w:t>
      </w:r>
      <w:r w:rsidRPr="005F6430">
        <w:rPr>
          <w:rFonts w:ascii="Arial" w:hAnsi="Arial" w:cs="Arial"/>
          <w:color w:val="000000"/>
          <w:sz w:val="22"/>
          <w:szCs w:val="22"/>
        </w:rPr>
        <w:t>ensions</w:t>
      </w:r>
    </w:p>
    <w:p w14:paraId="434E7B38" w14:textId="3304F940" w:rsidR="00E46F58" w:rsidRPr="005F6430" w:rsidRDefault="00E46F58">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Housing</w:t>
      </w:r>
      <w:r w:rsidR="00C40ABB" w:rsidRPr="005F6430">
        <w:rPr>
          <w:rFonts w:ascii="Arial" w:hAnsi="Arial" w:cs="Arial"/>
          <w:color w:val="000000"/>
          <w:sz w:val="22"/>
          <w:szCs w:val="22"/>
        </w:rPr>
        <w:t xml:space="preserve"> providers </w:t>
      </w:r>
      <w:r w:rsidRPr="005F6430">
        <w:rPr>
          <w:rFonts w:ascii="Arial" w:hAnsi="Arial" w:cs="Arial"/>
          <w:color w:val="000000"/>
          <w:sz w:val="22"/>
          <w:szCs w:val="22"/>
        </w:rPr>
        <w:t xml:space="preserve"> </w:t>
      </w:r>
    </w:p>
    <w:p w14:paraId="0E8A1098" w14:textId="76FECFF7" w:rsidR="00C40ABB" w:rsidRPr="005F6430" w:rsidRDefault="00F56DFF">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 xml:space="preserve">National </w:t>
      </w:r>
      <w:r w:rsidR="002532A3" w:rsidRPr="005F6430">
        <w:rPr>
          <w:rFonts w:ascii="Arial" w:hAnsi="Arial" w:cs="Arial"/>
          <w:color w:val="000000"/>
          <w:sz w:val="22"/>
          <w:szCs w:val="22"/>
        </w:rPr>
        <w:t>Probation Service</w:t>
      </w:r>
      <w:r w:rsidR="00E46F58" w:rsidRPr="005F6430">
        <w:rPr>
          <w:rFonts w:ascii="Arial" w:hAnsi="Arial" w:cs="Arial"/>
          <w:color w:val="000000"/>
          <w:sz w:val="22"/>
          <w:szCs w:val="22"/>
        </w:rPr>
        <w:t xml:space="preserve"> </w:t>
      </w:r>
    </w:p>
    <w:p w14:paraId="10A44237" w14:textId="77777777" w:rsidR="00C40ABB" w:rsidRPr="005F6430" w:rsidRDefault="00C40ABB">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Energise Me</w:t>
      </w:r>
    </w:p>
    <w:p w14:paraId="3CC4186A" w14:textId="7147A6D5" w:rsidR="001702C5" w:rsidRPr="005F6430" w:rsidRDefault="003A72F5">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 xml:space="preserve">National Parks </w:t>
      </w:r>
      <w:r w:rsidR="008E6BDD" w:rsidRPr="005F6430">
        <w:rPr>
          <w:rFonts w:ascii="Arial" w:hAnsi="Arial" w:cs="Arial"/>
          <w:color w:val="000000"/>
          <w:sz w:val="22"/>
          <w:szCs w:val="22"/>
        </w:rPr>
        <w:t>Authorities</w:t>
      </w:r>
    </w:p>
    <w:p w14:paraId="7F1AC25A" w14:textId="4D31205C" w:rsidR="002532A3" w:rsidRPr="005F6430" w:rsidRDefault="001702C5">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HMP Winchester</w:t>
      </w:r>
      <w:r w:rsidR="00C40ABB" w:rsidRPr="005F6430">
        <w:rPr>
          <w:rFonts w:ascii="Arial" w:hAnsi="Arial" w:cs="Arial"/>
          <w:color w:val="000000"/>
          <w:sz w:val="22"/>
          <w:szCs w:val="22"/>
        </w:rPr>
        <w:br/>
      </w:r>
      <w:r w:rsidR="005B4CE0" w:rsidRPr="005F6430">
        <w:rPr>
          <w:rFonts w:ascii="Arial" w:hAnsi="Arial" w:cs="Arial"/>
          <w:color w:val="000000"/>
          <w:sz w:val="22"/>
          <w:szCs w:val="22"/>
        </w:rPr>
        <w:t>Faith groups</w:t>
      </w:r>
    </w:p>
    <w:p w14:paraId="70B355B1" w14:textId="1CD4CF3D" w:rsidR="005B4CE0" w:rsidRPr="005F6430" w:rsidRDefault="005B4CE0">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Armed forces</w:t>
      </w:r>
      <w:r w:rsidR="00920C76" w:rsidRPr="005F6430">
        <w:rPr>
          <w:rFonts w:ascii="Arial" w:hAnsi="Arial" w:cs="Arial"/>
          <w:color w:val="000000"/>
          <w:sz w:val="22"/>
          <w:szCs w:val="22"/>
        </w:rPr>
        <w:t xml:space="preserve"> / veter</w:t>
      </w:r>
      <w:r w:rsidR="004E1C80" w:rsidRPr="005F6430">
        <w:rPr>
          <w:rFonts w:ascii="Arial" w:hAnsi="Arial" w:cs="Arial"/>
          <w:color w:val="000000"/>
          <w:sz w:val="22"/>
          <w:szCs w:val="22"/>
        </w:rPr>
        <w:t xml:space="preserve">ans </w:t>
      </w:r>
      <w:r w:rsidR="000E12A0" w:rsidRPr="005F6430">
        <w:rPr>
          <w:rFonts w:ascii="Arial" w:hAnsi="Arial" w:cs="Arial"/>
          <w:color w:val="000000"/>
          <w:sz w:val="22"/>
          <w:szCs w:val="22"/>
        </w:rPr>
        <w:t xml:space="preserve"> </w:t>
      </w:r>
    </w:p>
    <w:p w14:paraId="1157256C" w14:textId="45FE0006" w:rsidR="00C86721" w:rsidRPr="005F6430" w:rsidRDefault="00707A75">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 xml:space="preserve">Hampshire </w:t>
      </w:r>
      <w:r w:rsidR="00C86721" w:rsidRPr="005F6430">
        <w:rPr>
          <w:rFonts w:ascii="Arial" w:hAnsi="Arial" w:cs="Arial"/>
          <w:color w:val="000000"/>
          <w:sz w:val="22"/>
          <w:szCs w:val="22"/>
        </w:rPr>
        <w:t xml:space="preserve">Fire </w:t>
      </w:r>
      <w:r w:rsidRPr="005F6430">
        <w:rPr>
          <w:rFonts w:ascii="Arial" w:hAnsi="Arial" w:cs="Arial"/>
          <w:color w:val="000000"/>
          <w:sz w:val="22"/>
          <w:szCs w:val="22"/>
        </w:rPr>
        <w:t>&amp; Rescue S</w:t>
      </w:r>
      <w:r w:rsidR="00393651" w:rsidRPr="005F6430">
        <w:rPr>
          <w:rFonts w:ascii="Arial" w:hAnsi="Arial" w:cs="Arial"/>
          <w:color w:val="000000"/>
          <w:sz w:val="22"/>
          <w:szCs w:val="22"/>
        </w:rPr>
        <w:t xml:space="preserve">ervice </w:t>
      </w:r>
    </w:p>
    <w:p w14:paraId="057A468D" w14:textId="204F2BEC" w:rsidR="004D4A76" w:rsidRPr="005F6430" w:rsidRDefault="004D4A76">
      <w:pPr>
        <w:pStyle w:val="NormalWeb"/>
        <w:numPr>
          <w:ilvl w:val="0"/>
          <w:numId w:val="4"/>
        </w:numPr>
        <w:rPr>
          <w:rFonts w:ascii="Arial" w:hAnsi="Arial" w:cs="Arial"/>
          <w:color w:val="000000"/>
          <w:sz w:val="22"/>
          <w:szCs w:val="22"/>
        </w:rPr>
      </w:pPr>
      <w:r w:rsidRPr="005F6430">
        <w:rPr>
          <w:rFonts w:ascii="Arial" w:hAnsi="Arial" w:cs="Arial"/>
          <w:color w:val="000000"/>
          <w:sz w:val="22"/>
          <w:szCs w:val="22"/>
        </w:rPr>
        <w:t>People with Liv</w:t>
      </w:r>
      <w:r w:rsidR="00F25D5C" w:rsidRPr="005F6430">
        <w:rPr>
          <w:rFonts w:ascii="Arial" w:hAnsi="Arial" w:cs="Arial"/>
          <w:color w:val="000000"/>
          <w:sz w:val="22"/>
          <w:szCs w:val="22"/>
        </w:rPr>
        <w:t>ing</w:t>
      </w:r>
      <w:r w:rsidRPr="005F6430">
        <w:rPr>
          <w:rFonts w:ascii="Arial" w:hAnsi="Arial" w:cs="Arial"/>
          <w:color w:val="000000"/>
          <w:sz w:val="22"/>
          <w:szCs w:val="22"/>
        </w:rPr>
        <w:t xml:space="preserve"> Experience</w:t>
      </w:r>
    </w:p>
    <w:p w14:paraId="132AE02B" w14:textId="77777777" w:rsidR="005F6430" w:rsidRPr="005F6430" w:rsidRDefault="005F6430" w:rsidP="002532A3">
      <w:pPr>
        <w:pStyle w:val="NormalWeb"/>
        <w:rPr>
          <w:rFonts w:ascii="Arial" w:hAnsi="Arial" w:cs="Arial"/>
          <w:color w:val="000000"/>
          <w:sz w:val="22"/>
          <w:szCs w:val="22"/>
        </w:rPr>
      </w:pPr>
    </w:p>
    <w:p w14:paraId="1C5D73E4" w14:textId="77777777" w:rsidR="005F6430" w:rsidRPr="005F6430" w:rsidRDefault="005F6430" w:rsidP="002532A3">
      <w:pPr>
        <w:pStyle w:val="NormalWeb"/>
        <w:rPr>
          <w:rFonts w:ascii="Arial" w:hAnsi="Arial" w:cs="Arial"/>
          <w:color w:val="000000"/>
          <w:sz w:val="22"/>
          <w:szCs w:val="22"/>
        </w:rPr>
      </w:pPr>
    </w:p>
    <w:p w14:paraId="7F322658" w14:textId="3B2C177B" w:rsidR="002532A3" w:rsidRPr="005F6430" w:rsidRDefault="00FC1A73" w:rsidP="002532A3">
      <w:pPr>
        <w:pStyle w:val="NormalWeb"/>
        <w:rPr>
          <w:rFonts w:ascii="Arial" w:hAnsi="Arial" w:cs="Arial"/>
          <w:color w:val="000000"/>
          <w:sz w:val="22"/>
          <w:szCs w:val="22"/>
        </w:rPr>
      </w:pPr>
      <w:r w:rsidRPr="005F6430">
        <w:rPr>
          <w:rFonts w:ascii="Arial" w:hAnsi="Arial" w:cs="Arial"/>
          <w:color w:val="000000"/>
          <w:sz w:val="22"/>
          <w:szCs w:val="22"/>
        </w:rPr>
        <w:t xml:space="preserve">Updated </w:t>
      </w:r>
      <w:r w:rsidR="00F56DFF" w:rsidRPr="005F6430">
        <w:rPr>
          <w:rFonts w:ascii="Arial" w:hAnsi="Arial" w:cs="Arial"/>
          <w:color w:val="000000"/>
          <w:sz w:val="22"/>
          <w:szCs w:val="22"/>
        </w:rPr>
        <w:t>April 2023</w:t>
      </w:r>
    </w:p>
    <w:p w14:paraId="024F94BA" w14:textId="289A9F7B" w:rsidR="00D87A5E" w:rsidRPr="005F6430" w:rsidRDefault="0095214F">
      <w:pPr>
        <w:rPr>
          <w:rFonts w:ascii="Arial" w:hAnsi="Arial" w:cs="Arial"/>
        </w:rPr>
      </w:pPr>
      <w:r w:rsidRPr="005F6430">
        <w:rPr>
          <w:rFonts w:ascii="Arial" w:hAnsi="Arial" w:cs="Arial"/>
        </w:rPr>
        <w:t xml:space="preserve"> </w:t>
      </w:r>
    </w:p>
    <w:sectPr w:rsidR="00D87A5E" w:rsidRPr="005F643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47ADC" w14:textId="77777777" w:rsidR="006D061A" w:rsidRDefault="006D061A" w:rsidP="004C1D5E">
      <w:pPr>
        <w:spacing w:after="0" w:line="240" w:lineRule="auto"/>
      </w:pPr>
      <w:r>
        <w:separator/>
      </w:r>
    </w:p>
  </w:endnote>
  <w:endnote w:type="continuationSeparator" w:id="0">
    <w:p w14:paraId="5D208250" w14:textId="77777777" w:rsidR="006D061A" w:rsidRDefault="006D061A" w:rsidP="004C1D5E">
      <w:pPr>
        <w:spacing w:after="0" w:line="240" w:lineRule="auto"/>
      </w:pPr>
      <w:r>
        <w:continuationSeparator/>
      </w:r>
    </w:p>
  </w:endnote>
  <w:endnote w:type="continuationNotice" w:id="1">
    <w:p w14:paraId="42649DF7" w14:textId="77777777" w:rsidR="006D061A" w:rsidRDefault="006D0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278331"/>
      <w:docPartObj>
        <w:docPartGallery w:val="Page Numbers (Bottom of Page)"/>
        <w:docPartUnique/>
      </w:docPartObj>
    </w:sdtPr>
    <w:sdtEndPr>
      <w:rPr>
        <w:noProof/>
      </w:rPr>
    </w:sdtEndPr>
    <w:sdtContent>
      <w:p w14:paraId="24E04771" w14:textId="60C3740D" w:rsidR="004C1D5E" w:rsidRDefault="004C1D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32B84C" w14:textId="77777777" w:rsidR="004C1D5E" w:rsidRDefault="004C1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9C169" w14:textId="77777777" w:rsidR="006D061A" w:rsidRDefault="006D061A" w:rsidP="004C1D5E">
      <w:pPr>
        <w:spacing w:after="0" w:line="240" w:lineRule="auto"/>
      </w:pPr>
      <w:r>
        <w:separator/>
      </w:r>
    </w:p>
  </w:footnote>
  <w:footnote w:type="continuationSeparator" w:id="0">
    <w:p w14:paraId="24468E05" w14:textId="77777777" w:rsidR="006D061A" w:rsidRDefault="006D061A" w:rsidP="004C1D5E">
      <w:pPr>
        <w:spacing w:after="0" w:line="240" w:lineRule="auto"/>
      </w:pPr>
      <w:r>
        <w:continuationSeparator/>
      </w:r>
    </w:p>
  </w:footnote>
  <w:footnote w:type="continuationNotice" w:id="1">
    <w:p w14:paraId="7650457D" w14:textId="77777777" w:rsidR="006D061A" w:rsidRDefault="006D061A">
      <w:pPr>
        <w:spacing w:after="0" w:line="240" w:lineRule="auto"/>
      </w:pPr>
    </w:p>
  </w:footnote>
  <w:footnote w:id="2">
    <w:p w14:paraId="03322055" w14:textId="58578E47" w:rsidR="00964785" w:rsidRPr="00F52D84" w:rsidRDefault="00964785">
      <w:pPr>
        <w:pStyle w:val="FootnoteText"/>
        <w:rPr>
          <w:rFonts w:ascii="Arial" w:hAnsi="Arial" w:cs="Arial"/>
          <w:sz w:val="24"/>
          <w:szCs w:val="24"/>
        </w:rPr>
      </w:pPr>
      <w:r>
        <w:rPr>
          <w:rStyle w:val="FootnoteReference"/>
        </w:rPr>
        <w:footnoteRef/>
      </w:r>
      <w:r>
        <w:t xml:space="preserve"> </w:t>
      </w:r>
      <w:hyperlink r:id="rId1" w:history="1">
        <w:r w:rsidRPr="00F52D84">
          <w:rPr>
            <w:rStyle w:val="Hyperlink"/>
            <w:rFonts w:ascii="Arial" w:hAnsi="Arial" w:cs="Arial"/>
            <w:sz w:val="24"/>
            <w:szCs w:val="24"/>
          </w:rPr>
          <w:t>Mental-Wellbeing-Strategy.pdf (hants.gov.uk)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1B1D"/>
    <w:multiLevelType w:val="hybridMultilevel"/>
    <w:tmpl w:val="D2628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3383B"/>
    <w:multiLevelType w:val="hybridMultilevel"/>
    <w:tmpl w:val="B672CEF6"/>
    <w:lvl w:ilvl="0" w:tplc="1408DF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C0D99"/>
    <w:multiLevelType w:val="hybridMultilevel"/>
    <w:tmpl w:val="A9D4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EE2DA6"/>
    <w:multiLevelType w:val="hybridMultilevel"/>
    <w:tmpl w:val="42CC1790"/>
    <w:lvl w:ilvl="0" w:tplc="7522347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920292"/>
    <w:multiLevelType w:val="hybridMultilevel"/>
    <w:tmpl w:val="9998E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623C9"/>
    <w:multiLevelType w:val="hybridMultilevel"/>
    <w:tmpl w:val="5E24E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814E05"/>
    <w:multiLevelType w:val="hybridMultilevel"/>
    <w:tmpl w:val="B8726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EE5BDF"/>
    <w:multiLevelType w:val="hybridMultilevel"/>
    <w:tmpl w:val="85E4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56307B"/>
    <w:multiLevelType w:val="multilevel"/>
    <w:tmpl w:val="348093E0"/>
    <w:lvl w:ilvl="0">
      <w:start w:val="2"/>
      <w:numFmt w:val="decimal"/>
      <w:lvlText w:val="%1"/>
      <w:lvlJc w:val="left"/>
      <w:pPr>
        <w:ind w:left="360" w:hanging="360"/>
      </w:pPr>
      <w:rPr>
        <w:rFonts w:eastAsia="Arial" w:hint="default"/>
        <w:sz w:val="22"/>
      </w:rPr>
    </w:lvl>
    <w:lvl w:ilvl="1">
      <w:start w:val="1"/>
      <w:numFmt w:val="decimal"/>
      <w:lvlText w:val="%1.%2"/>
      <w:lvlJc w:val="left"/>
      <w:pPr>
        <w:ind w:left="360" w:hanging="360"/>
      </w:pPr>
      <w:rPr>
        <w:rFonts w:eastAsia="Arial" w:hint="default"/>
        <w:sz w:val="22"/>
      </w:rPr>
    </w:lvl>
    <w:lvl w:ilvl="2">
      <w:start w:val="1"/>
      <w:numFmt w:val="decimal"/>
      <w:lvlText w:val="%1.%2.%3"/>
      <w:lvlJc w:val="left"/>
      <w:pPr>
        <w:ind w:left="720" w:hanging="720"/>
      </w:pPr>
      <w:rPr>
        <w:rFonts w:eastAsia="Arial" w:hint="default"/>
        <w:sz w:val="22"/>
      </w:rPr>
    </w:lvl>
    <w:lvl w:ilvl="3">
      <w:start w:val="1"/>
      <w:numFmt w:val="decimal"/>
      <w:lvlText w:val="%1.%2.%3.%4"/>
      <w:lvlJc w:val="left"/>
      <w:pPr>
        <w:ind w:left="1080" w:hanging="1080"/>
      </w:pPr>
      <w:rPr>
        <w:rFonts w:eastAsia="Arial" w:hint="default"/>
        <w:sz w:val="22"/>
      </w:rPr>
    </w:lvl>
    <w:lvl w:ilvl="4">
      <w:start w:val="1"/>
      <w:numFmt w:val="decimal"/>
      <w:lvlText w:val="%1.%2.%3.%4.%5"/>
      <w:lvlJc w:val="left"/>
      <w:pPr>
        <w:ind w:left="1080" w:hanging="1080"/>
      </w:pPr>
      <w:rPr>
        <w:rFonts w:eastAsia="Arial" w:hint="default"/>
        <w:sz w:val="22"/>
      </w:rPr>
    </w:lvl>
    <w:lvl w:ilvl="5">
      <w:start w:val="1"/>
      <w:numFmt w:val="decimal"/>
      <w:lvlText w:val="%1.%2.%3.%4.%5.%6"/>
      <w:lvlJc w:val="left"/>
      <w:pPr>
        <w:ind w:left="1440" w:hanging="1440"/>
      </w:pPr>
      <w:rPr>
        <w:rFonts w:eastAsia="Arial" w:hint="default"/>
        <w:sz w:val="22"/>
      </w:rPr>
    </w:lvl>
    <w:lvl w:ilvl="6">
      <w:start w:val="1"/>
      <w:numFmt w:val="decimal"/>
      <w:lvlText w:val="%1.%2.%3.%4.%5.%6.%7"/>
      <w:lvlJc w:val="left"/>
      <w:pPr>
        <w:ind w:left="1440" w:hanging="1440"/>
      </w:pPr>
      <w:rPr>
        <w:rFonts w:eastAsia="Arial" w:hint="default"/>
        <w:sz w:val="22"/>
      </w:rPr>
    </w:lvl>
    <w:lvl w:ilvl="7">
      <w:start w:val="1"/>
      <w:numFmt w:val="decimal"/>
      <w:lvlText w:val="%1.%2.%3.%4.%5.%6.%7.%8"/>
      <w:lvlJc w:val="left"/>
      <w:pPr>
        <w:ind w:left="1800" w:hanging="1800"/>
      </w:pPr>
      <w:rPr>
        <w:rFonts w:eastAsia="Arial" w:hint="default"/>
        <w:sz w:val="22"/>
      </w:rPr>
    </w:lvl>
    <w:lvl w:ilvl="8">
      <w:start w:val="1"/>
      <w:numFmt w:val="decimal"/>
      <w:lvlText w:val="%1.%2.%3.%4.%5.%6.%7.%8.%9"/>
      <w:lvlJc w:val="left"/>
      <w:pPr>
        <w:ind w:left="1800" w:hanging="1800"/>
      </w:pPr>
      <w:rPr>
        <w:rFonts w:eastAsia="Arial" w:hint="default"/>
        <w:sz w:val="22"/>
      </w:rPr>
    </w:lvl>
  </w:abstractNum>
  <w:abstractNum w:abstractNumId="9" w15:restartNumberingAfterBreak="0">
    <w:nsid w:val="59FD00C3"/>
    <w:multiLevelType w:val="hybridMultilevel"/>
    <w:tmpl w:val="CCDC9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FD173C"/>
    <w:multiLevelType w:val="hybridMultilevel"/>
    <w:tmpl w:val="3E0CE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D13097"/>
    <w:multiLevelType w:val="hybridMultilevel"/>
    <w:tmpl w:val="7C28A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7455E4"/>
    <w:multiLevelType w:val="hybridMultilevel"/>
    <w:tmpl w:val="65DC488E"/>
    <w:lvl w:ilvl="0" w:tplc="E74C0C48">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032D4"/>
    <w:multiLevelType w:val="hybridMultilevel"/>
    <w:tmpl w:val="E3E2ECD2"/>
    <w:lvl w:ilvl="0" w:tplc="1408DFB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CA77B6"/>
    <w:multiLevelType w:val="hybridMultilevel"/>
    <w:tmpl w:val="97201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5616DB"/>
    <w:multiLevelType w:val="hybridMultilevel"/>
    <w:tmpl w:val="0D305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7C1FF1"/>
    <w:multiLevelType w:val="hybridMultilevel"/>
    <w:tmpl w:val="B53AEF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41516">
    <w:abstractNumId w:val="5"/>
  </w:num>
  <w:num w:numId="2" w16cid:durableId="83191310">
    <w:abstractNumId w:val="16"/>
  </w:num>
  <w:num w:numId="3" w16cid:durableId="940456913">
    <w:abstractNumId w:val="9"/>
  </w:num>
  <w:num w:numId="4" w16cid:durableId="276184209">
    <w:abstractNumId w:val="13"/>
  </w:num>
  <w:num w:numId="5" w16cid:durableId="1700276176">
    <w:abstractNumId w:val="8"/>
  </w:num>
  <w:num w:numId="6" w16cid:durableId="173157398">
    <w:abstractNumId w:val="11"/>
  </w:num>
  <w:num w:numId="7" w16cid:durableId="455946596">
    <w:abstractNumId w:val="12"/>
  </w:num>
  <w:num w:numId="8" w16cid:durableId="731003565">
    <w:abstractNumId w:val="1"/>
  </w:num>
  <w:num w:numId="9" w16cid:durableId="10112596">
    <w:abstractNumId w:val="4"/>
  </w:num>
  <w:num w:numId="10" w16cid:durableId="215047084">
    <w:abstractNumId w:val="6"/>
  </w:num>
  <w:num w:numId="11" w16cid:durableId="1882016432">
    <w:abstractNumId w:val="7"/>
  </w:num>
  <w:num w:numId="12" w16cid:durableId="965163791">
    <w:abstractNumId w:val="14"/>
  </w:num>
  <w:num w:numId="13" w16cid:durableId="920145373">
    <w:abstractNumId w:val="3"/>
  </w:num>
  <w:num w:numId="14" w16cid:durableId="93945374">
    <w:abstractNumId w:val="0"/>
  </w:num>
  <w:num w:numId="15" w16cid:durableId="1348751389">
    <w:abstractNumId w:val="2"/>
  </w:num>
  <w:num w:numId="16" w16cid:durableId="272830199">
    <w:abstractNumId w:val="10"/>
  </w:num>
  <w:num w:numId="17" w16cid:durableId="10134540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2A3"/>
    <w:rsid w:val="00000A5F"/>
    <w:rsid w:val="0000357B"/>
    <w:rsid w:val="0001261F"/>
    <w:rsid w:val="00013053"/>
    <w:rsid w:val="000205CB"/>
    <w:rsid w:val="00022390"/>
    <w:rsid w:val="00031CFA"/>
    <w:rsid w:val="00041284"/>
    <w:rsid w:val="0004202F"/>
    <w:rsid w:val="00043767"/>
    <w:rsid w:val="00045CA4"/>
    <w:rsid w:val="00065CEB"/>
    <w:rsid w:val="00067D01"/>
    <w:rsid w:val="00086D75"/>
    <w:rsid w:val="0009125D"/>
    <w:rsid w:val="00096E01"/>
    <w:rsid w:val="000A47BA"/>
    <w:rsid w:val="000A59DC"/>
    <w:rsid w:val="000A5AD1"/>
    <w:rsid w:val="000C05F5"/>
    <w:rsid w:val="000C5AB8"/>
    <w:rsid w:val="000C7871"/>
    <w:rsid w:val="000D26A2"/>
    <w:rsid w:val="000D2872"/>
    <w:rsid w:val="000D5E65"/>
    <w:rsid w:val="000E05A5"/>
    <w:rsid w:val="000E12A0"/>
    <w:rsid w:val="000E528A"/>
    <w:rsid w:val="000F6620"/>
    <w:rsid w:val="000F7D85"/>
    <w:rsid w:val="00101222"/>
    <w:rsid w:val="00103DC9"/>
    <w:rsid w:val="0010413E"/>
    <w:rsid w:val="00104368"/>
    <w:rsid w:val="00111AD6"/>
    <w:rsid w:val="0012022E"/>
    <w:rsid w:val="00125954"/>
    <w:rsid w:val="001308A1"/>
    <w:rsid w:val="0013115D"/>
    <w:rsid w:val="00132137"/>
    <w:rsid w:val="001405BB"/>
    <w:rsid w:val="00144E80"/>
    <w:rsid w:val="001538D2"/>
    <w:rsid w:val="001540A2"/>
    <w:rsid w:val="00155EB8"/>
    <w:rsid w:val="00157E3B"/>
    <w:rsid w:val="001635E9"/>
    <w:rsid w:val="00166B44"/>
    <w:rsid w:val="001702C5"/>
    <w:rsid w:val="00174DD3"/>
    <w:rsid w:val="00190203"/>
    <w:rsid w:val="001B4794"/>
    <w:rsid w:val="001B4C28"/>
    <w:rsid w:val="001B5504"/>
    <w:rsid w:val="001D4926"/>
    <w:rsid w:val="001E1F13"/>
    <w:rsid w:val="001E3864"/>
    <w:rsid w:val="001E41C1"/>
    <w:rsid w:val="001E5248"/>
    <w:rsid w:val="001E5BAE"/>
    <w:rsid w:val="001E7159"/>
    <w:rsid w:val="0020188A"/>
    <w:rsid w:val="00207DE1"/>
    <w:rsid w:val="00211302"/>
    <w:rsid w:val="0022723E"/>
    <w:rsid w:val="00234B69"/>
    <w:rsid w:val="002532A3"/>
    <w:rsid w:val="002543F4"/>
    <w:rsid w:val="00267524"/>
    <w:rsid w:val="00273A49"/>
    <w:rsid w:val="00277107"/>
    <w:rsid w:val="002854BD"/>
    <w:rsid w:val="0028666B"/>
    <w:rsid w:val="00286ADA"/>
    <w:rsid w:val="00286DFE"/>
    <w:rsid w:val="002A0427"/>
    <w:rsid w:val="002A2328"/>
    <w:rsid w:val="002B14BE"/>
    <w:rsid w:val="002B384F"/>
    <w:rsid w:val="002B6833"/>
    <w:rsid w:val="002C1CC3"/>
    <w:rsid w:val="002C3F75"/>
    <w:rsid w:val="002D1867"/>
    <w:rsid w:val="002D6D72"/>
    <w:rsid w:val="002D78FC"/>
    <w:rsid w:val="002D7A95"/>
    <w:rsid w:val="002E2366"/>
    <w:rsid w:val="002F3CAA"/>
    <w:rsid w:val="003010CD"/>
    <w:rsid w:val="00302CCA"/>
    <w:rsid w:val="00302E95"/>
    <w:rsid w:val="00307BB2"/>
    <w:rsid w:val="00320A15"/>
    <w:rsid w:val="00322456"/>
    <w:rsid w:val="00326D8A"/>
    <w:rsid w:val="003279BF"/>
    <w:rsid w:val="00351FA9"/>
    <w:rsid w:val="0035730B"/>
    <w:rsid w:val="00372427"/>
    <w:rsid w:val="00373F78"/>
    <w:rsid w:val="0038367A"/>
    <w:rsid w:val="00383E44"/>
    <w:rsid w:val="00384465"/>
    <w:rsid w:val="00393651"/>
    <w:rsid w:val="003964A9"/>
    <w:rsid w:val="003A1B1A"/>
    <w:rsid w:val="003A30D3"/>
    <w:rsid w:val="003A3299"/>
    <w:rsid w:val="003A4AB5"/>
    <w:rsid w:val="003A72F5"/>
    <w:rsid w:val="003B0698"/>
    <w:rsid w:val="003C3B78"/>
    <w:rsid w:val="003C3F03"/>
    <w:rsid w:val="003D486E"/>
    <w:rsid w:val="003E46FD"/>
    <w:rsid w:val="003E757C"/>
    <w:rsid w:val="003F0D9E"/>
    <w:rsid w:val="003F1D1E"/>
    <w:rsid w:val="003F3846"/>
    <w:rsid w:val="003F386D"/>
    <w:rsid w:val="00400F5A"/>
    <w:rsid w:val="0040126C"/>
    <w:rsid w:val="00401A27"/>
    <w:rsid w:val="00411055"/>
    <w:rsid w:val="004126E5"/>
    <w:rsid w:val="004202B1"/>
    <w:rsid w:val="004233EA"/>
    <w:rsid w:val="004252C1"/>
    <w:rsid w:val="00432D90"/>
    <w:rsid w:val="00436F4B"/>
    <w:rsid w:val="004506D5"/>
    <w:rsid w:val="0045507C"/>
    <w:rsid w:val="0046375B"/>
    <w:rsid w:val="0046456B"/>
    <w:rsid w:val="00475D6B"/>
    <w:rsid w:val="00477617"/>
    <w:rsid w:val="00483DB7"/>
    <w:rsid w:val="00483E42"/>
    <w:rsid w:val="00486BBE"/>
    <w:rsid w:val="00487222"/>
    <w:rsid w:val="004917BC"/>
    <w:rsid w:val="004965FB"/>
    <w:rsid w:val="004B4211"/>
    <w:rsid w:val="004B5716"/>
    <w:rsid w:val="004B613B"/>
    <w:rsid w:val="004C1D5E"/>
    <w:rsid w:val="004C265D"/>
    <w:rsid w:val="004D034C"/>
    <w:rsid w:val="004D4361"/>
    <w:rsid w:val="004D4A76"/>
    <w:rsid w:val="004E1C80"/>
    <w:rsid w:val="004E4EAC"/>
    <w:rsid w:val="004F6710"/>
    <w:rsid w:val="004F6E3E"/>
    <w:rsid w:val="0050777D"/>
    <w:rsid w:val="00507D4D"/>
    <w:rsid w:val="005305B9"/>
    <w:rsid w:val="00536B87"/>
    <w:rsid w:val="00542786"/>
    <w:rsid w:val="00547A10"/>
    <w:rsid w:val="0056384B"/>
    <w:rsid w:val="00564F08"/>
    <w:rsid w:val="0057381D"/>
    <w:rsid w:val="0058178F"/>
    <w:rsid w:val="0058611F"/>
    <w:rsid w:val="005922AF"/>
    <w:rsid w:val="00596919"/>
    <w:rsid w:val="005A3164"/>
    <w:rsid w:val="005A4BD9"/>
    <w:rsid w:val="005B4CE0"/>
    <w:rsid w:val="005C00F8"/>
    <w:rsid w:val="005C01DF"/>
    <w:rsid w:val="005C655E"/>
    <w:rsid w:val="005C7798"/>
    <w:rsid w:val="005D29EC"/>
    <w:rsid w:val="005D415C"/>
    <w:rsid w:val="005D548E"/>
    <w:rsid w:val="005E286A"/>
    <w:rsid w:val="005E2AB5"/>
    <w:rsid w:val="005F50C5"/>
    <w:rsid w:val="005F6430"/>
    <w:rsid w:val="0060037C"/>
    <w:rsid w:val="006003FE"/>
    <w:rsid w:val="00612A6E"/>
    <w:rsid w:val="00614F17"/>
    <w:rsid w:val="00621D95"/>
    <w:rsid w:val="00622D6A"/>
    <w:rsid w:val="006261E2"/>
    <w:rsid w:val="006264CC"/>
    <w:rsid w:val="006270B7"/>
    <w:rsid w:val="00627E7C"/>
    <w:rsid w:val="006323DB"/>
    <w:rsid w:val="006406A6"/>
    <w:rsid w:val="00645089"/>
    <w:rsid w:val="006518FA"/>
    <w:rsid w:val="00660E85"/>
    <w:rsid w:val="00671E93"/>
    <w:rsid w:val="00684E57"/>
    <w:rsid w:val="00687BF4"/>
    <w:rsid w:val="00687DA3"/>
    <w:rsid w:val="00690924"/>
    <w:rsid w:val="00691B6E"/>
    <w:rsid w:val="006950E3"/>
    <w:rsid w:val="00696939"/>
    <w:rsid w:val="00697347"/>
    <w:rsid w:val="006A270C"/>
    <w:rsid w:val="006A74DE"/>
    <w:rsid w:val="006B1070"/>
    <w:rsid w:val="006B4A0B"/>
    <w:rsid w:val="006C45A0"/>
    <w:rsid w:val="006D061A"/>
    <w:rsid w:val="006E0B1A"/>
    <w:rsid w:val="006E1150"/>
    <w:rsid w:val="006E189C"/>
    <w:rsid w:val="006E1CD1"/>
    <w:rsid w:val="006E2998"/>
    <w:rsid w:val="006E491E"/>
    <w:rsid w:val="006F06F5"/>
    <w:rsid w:val="00703972"/>
    <w:rsid w:val="007074C0"/>
    <w:rsid w:val="00707A75"/>
    <w:rsid w:val="007116A9"/>
    <w:rsid w:val="00715FBB"/>
    <w:rsid w:val="007241CC"/>
    <w:rsid w:val="00732A61"/>
    <w:rsid w:val="00741531"/>
    <w:rsid w:val="00742F80"/>
    <w:rsid w:val="00752206"/>
    <w:rsid w:val="007617B1"/>
    <w:rsid w:val="00765002"/>
    <w:rsid w:val="00773378"/>
    <w:rsid w:val="007739F6"/>
    <w:rsid w:val="00775138"/>
    <w:rsid w:val="00777553"/>
    <w:rsid w:val="00780641"/>
    <w:rsid w:val="007818FB"/>
    <w:rsid w:val="007874D5"/>
    <w:rsid w:val="0079250B"/>
    <w:rsid w:val="007927D1"/>
    <w:rsid w:val="007B337F"/>
    <w:rsid w:val="007B4EB5"/>
    <w:rsid w:val="007B61F5"/>
    <w:rsid w:val="007C1FEF"/>
    <w:rsid w:val="007E4763"/>
    <w:rsid w:val="007E5E92"/>
    <w:rsid w:val="007E6C63"/>
    <w:rsid w:val="007F430B"/>
    <w:rsid w:val="00801C41"/>
    <w:rsid w:val="00801D6D"/>
    <w:rsid w:val="008363C8"/>
    <w:rsid w:val="00840A31"/>
    <w:rsid w:val="00847BF1"/>
    <w:rsid w:val="00854504"/>
    <w:rsid w:val="00861377"/>
    <w:rsid w:val="00861CDE"/>
    <w:rsid w:val="008648A4"/>
    <w:rsid w:val="008705DC"/>
    <w:rsid w:val="0087102F"/>
    <w:rsid w:val="00873579"/>
    <w:rsid w:val="00874CC4"/>
    <w:rsid w:val="00874D11"/>
    <w:rsid w:val="00876097"/>
    <w:rsid w:val="0088672E"/>
    <w:rsid w:val="00891117"/>
    <w:rsid w:val="008A5DC4"/>
    <w:rsid w:val="008A64BE"/>
    <w:rsid w:val="008A7A60"/>
    <w:rsid w:val="008B155D"/>
    <w:rsid w:val="008C2021"/>
    <w:rsid w:val="008C39BD"/>
    <w:rsid w:val="008C4242"/>
    <w:rsid w:val="008C724F"/>
    <w:rsid w:val="008C7FBA"/>
    <w:rsid w:val="008D2587"/>
    <w:rsid w:val="008E6BDD"/>
    <w:rsid w:val="008E77F4"/>
    <w:rsid w:val="008F117A"/>
    <w:rsid w:val="008F4AA0"/>
    <w:rsid w:val="00920C76"/>
    <w:rsid w:val="00925A7A"/>
    <w:rsid w:val="00934E1B"/>
    <w:rsid w:val="009437B1"/>
    <w:rsid w:val="00947A76"/>
    <w:rsid w:val="0095214F"/>
    <w:rsid w:val="00953F55"/>
    <w:rsid w:val="00962364"/>
    <w:rsid w:val="00962515"/>
    <w:rsid w:val="00964785"/>
    <w:rsid w:val="00966DFA"/>
    <w:rsid w:val="00973EBE"/>
    <w:rsid w:val="0097708C"/>
    <w:rsid w:val="00982732"/>
    <w:rsid w:val="00983B28"/>
    <w:rsid w:val="00986259"/>
    <w:rsid w:val="009A04E8"/>
    <w:rsid w:val="009A3B4E"/>
    <w:rsid w:val="009A40B7"/>
    <w:rsid w:val="009A46A1"/>
    <w:rsid w:val="009A504B"/>
    <w:rsid w:val="009B5DA9"/>
    <w:rsid w:val="009C2223"/>
    <w:rsid w:val="009D01B0"/>
    <w:rsid w:val="009E760D"/>
    <w:rsid w:val="009E7C43"/>
    <w:rsid w:val="009F487A"/>
    <w:rsid w:val="009F6DD1"/>
    <w:rsid w:val="00A0316D"/>
    <w:rsid w:val="00A068AD"/>
    <w:rsid w:val="00A079B9"/>
    <w:rsid w:val="00A10F44"/>
    <w:rsid w:val="00A17D66"/>
    <w:rsid w:val="00A212C3"/>
    <w:rsid w:val="00A218E5"/>
    <w:rsid w:val="00A322CF"/>
    <w:rsid w:val="00A35DDD"/>
    <w:rsid w:val="00A35F28"/>
    <w:rsid w:val="00A570E2"/>
    <w:rsid w:val="00A71FCE"/>
    <w:rsid w:val="00A800B1"/>
    <w:rsid w:val="00A803A1"/>
    <w:rsid w:val="00A815C7"/>
    <w:rsid w:val="00A82A2F"/>
    <w:rsid w:val="00A92D89"/>
    <w:rsid w:val="00A97990"/>
    <w:rsid w:val="00AA43A3"/>
    <w:rsid w:val="00AA799B"/>
    <w:rsid w:val="00AA7A57"/>
    <w:rsid w:val="00AA7D95"/>
    <w:rsid w:val="00AB0690"/>
    <w:rsid w:val="00AB216C"/>
    <w:rsid w:val="00AB75C4"/>
    <w:rsid w:val="00AC4570"/>
    <w:rsid w:val="00AC5C1E"/>
    <w:rsid w:val="00AC635A"/>
    <w:rsid w:val="00AD360D"/>
    <w:rsid w:val="00AD77FA"/>
    <w:rsid w:val="00AD792D"/>
    <w:rsid w:val="00AD7EB4"/>
    <w:rsid w:val="00AE0FA4"/>
    <w:rsid w:val="00AE3E11"/>
    <w:rsid w:val="00AF017A"/>
    <w:rsid w:val="00B109AC"/>
    <w:rsid w:val="00B2225F"/>
    <w:rsid w:val="00B22297"/>
    <w:rsid w:val="00B224A3"/>
    <w:rsid w:val="00B23D22"/>
    <w:rsid w:val="00B265E7"/>
    <w:rsid w:val="00B272AC"/>
    <w:rsid w:val="00B277C3"/>
    <w:rsid w:val="00B41DD7"/>
    <w:rsid w:val="00B45FB0"/>
    <w:rsid w:val="00B52246"/>
    <w:rsid w:val="00B6759C"/>
    <w:rsid w:val="00B74625"/>
    <w:rsid w:val="00B82385"/>
    <w:rsid w:val="00B839E0"/>
    <w:rsid w:val="00B851F5"/>
    <w:rsid w:val="00B97234"/>
    <w:rsid w:val="00BA6E4C"/>
    <w:rsid w:val="00BC5B92"/>
    <w:rsid w:val="00BD4642"/>
    <w:rsid w:val="00BD4E62"/>
    <w:rsid w:val="00BD50E7"/>
    <w:rsid w:val="00BE3035"/>
    <w:rsid w:val="00BF1A6C"/>
    <w:rsid w:val="00C01611"/>
    <w:rsid w:val="00C031C0"/>
    <w:rsid w:val="00C04809"/>
    <w:rsid w:val="00C073E8"/>
    <w:rsid w:val="00C10383"/>
    <w:rsid w:val="00C15AF6"/>
    <w:rsid w:val="00C20F6E"/>
    <w:rsid w:val="00C2456A"/>
    <w:rsid w:val="00C34838"/>
    <w:rsid w:val="00C40ABB"/>
    <w:rsid w:val="00C42107"/>
    <w:rsid w:val="00C4422C"/>
    <w:rsid w:val="00C44277"/>
    <w:rsid w:val="00C5634D"/>
    <w:rsid w:val="00C56816"/>
    <w:rsid w:val="00C56DA9"/>
    <w:rsid w:val="00C646C8"/>
    <w:rsid w:val="00C73226"/>
    <w:rsid w:val="00C743FB"/>
    <w:rsid w:val="00C763EA"/>
    <w:rsid w:val="00C82B95"/>
    <w:rsid w:val="00C8422E"/>
    <w:rsid w:val="00C86721"/>
    <w:rsid w:val="00C913EA"/>
    <w:rsid w:val="00C9414A"/>
    <w:rsid w:val="00C9797F"/>
    <w:rsid w:val="00CA1DB8"/>
    <w:rsid w:val="00CA61C7"/>
    <w:rsid w:val="00CB3D96"/>
    <w:rsid w:val="00CB4E07"/>
    <w:rsid w:val="00CC2722"/>
    <w:rsid w:val="00CD0458"/>
    <w:rsid w:val="00CD52E3"/>
    <w:rsid w:val="00CF140B"/>
    <w:rsid w:val="00D056D0"/>
    <w:rsid w:val="00D06EF5"/>
    <w:rsid w:val="00D1099D"/>
    <w:rsid w:val="00D11409"/>
    <w:rsid w:val="00D169E9"/>
    <w:rsid w:val="00D43985"/>
    <w:rsid w:val="00D46F43"/>
    <w:rsid w:val="00D50197"/>
    <w:rsid w:val="00D5360A"/>
    <w:rsid w:val="00D62EE7"/>
    <w:rsid w:val="00D67418"/>
    <w:rsid w:val="00D6765B"/>
    <w:rsid w:val="00D77784"/>
    <w:rsid w:val="00D82849"/>
    <w:rsid w:val="00D87A5E"/>
    <w:rsid w:val="00D91245"/>
    <w:rsid w:val="00D91BAE"/>
    <w:rsid w:val="00D93EA4"/>
    <w:rsid w:val="00D97D87"/>
    <w:rsid w:val="00DA2F12"/>
    <w:rsid w:val="00DA7BBC"/>
    <w:rsid w:val="00DC6923"/>
    <w:rsid w:val="00DD3CC8"/>
    <w:rsid w:val="00DD7EBC"/>
    <w:rsid w:val="00DE014F"/>
    <w:rsid w:val="00DE1B81"/>
    <w:rsid w:val="00DF5FA8"/>
    <w:rsid w:val="00E02568"/>
    <w:rsid w:val="00E14A50"/>
    <w:rsid w:val="00E1790B"/>
    <w:rsid w:val="00E24822"/>
    <w:rsid w:val="00E312B1"/>
    <w:rsid w:val="00E43F77"/>
    <w:rsid w:val="00E46F58"/>
    <w:rsid w:val="00E70EA8"/>
    <w:rsid w:val="00E76306"/>
    <w:rsid w:val="00E76398"/>
    <w:rsid w:val="00E836C9"/>
    <w:rsid w:val="00E87011"/>
    <w:rsid w:val="00E96795"/>
    <w:rsid w:val="00EB06B4"/>
    <w:rsid w:val="00ED299A"/>
    <w:rsid w:val="00EE3617"/>
    <w:rsid w:val="00EE3F90"/>
    <w:rsid w:val="00EE6C9C"/>
    <w:rsid w:val="00EF263A"/>
    <w:rsid w:val="00F01716"/>
    <w:rsid w:val="00F07A91"/>
    <w:rsid w:val="00F15C8C"/>
    <w:rsid w:val="00F216A4"/>
    <w:rsid w:val="00F21B0C"/>
    <w:rsid w:val="00F25D5C"/>
    <w:rsid w:val="00F2608A"/>
    <w:rsid w:val="00F2691C"/>
    <w:rsid w:val="00F365EF"/>
    <w:rsid w:val="00F40A10"/>
    <w:rsid w:val="00F446F4"/>
    <w:rsid w:val="00F4651D"/>
    <w:rsid w:val="00F52D84"/>
    <w:rsid w:val="00F5401C"/>
    <w:rsid w:val="00F56DFF"/>
    <w:rsid w:val="00F57987"/>
    <w:rsid w:val="00F57D0D"/>
    <w:rsid w:val="00F57FCF"/>
    <w:rsid w:val="00F639B7"/>
    <w:rsid w:val="00F75C91"/>
    <w:rsid w:val="00F76256"/>
    <w:rsid w:val="00F828DD"/>
    <w:rsid w:val="00F84646"/>
    <w:rsid w:val="00F86DBC"/>
    <w:rsid w:val="00F9046E"/>
    <w:rsid w:val="00F95073"/>
    <w:rsid w:val="00F95B75"/>
    <w:rsid w:val="00FB084A"/>
    <w:rsid w:val="00FB4449"/>
    <w:rsid w:val="00FB56D5"/>
    <w:rsid w:val="00FB7456"/>
    <w:rsid w:val="00FC1A73"/>
    <w:rsid w:val="00FC3191"/>
    <w:rsid w:val="00FC59E4"/>
    <w:rsid w:val="00FC6B47"/>
    <w:rsid w:val="00FF2901"/>
    <w:rsid w:val="00FF46F3"/>
    <w:rsid w:val="112A5FAF"/>
    <w:rsid w:val="7CC03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49788"/>
  <w15:chartTrackingRefBased/>
  <w15:docId w15:val="{A7517150-F3D4-4361-BA39-DB5A2284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264C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32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6264CC"/>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4C1D5E"/>
    <w:pPr>
      <w:ind w:left="720"/>
      <w:contextualSpacing/>
    </w:pPr>
  </w:style>
  <w:style w:type="paragraph" w:styleId="Header">
    <w:name w:val="header"/>
    <w:basedOn w:val="Normal"/>
    <w:link w:val="HeaderChar"/>
    <w:uiPriority w:val="99"/>
    <w:unhideWhenUsed/>
    <w:rsid w:val="004C1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D5E"/>
  </w:style>
  <w:style w:type="paragraph" w:styleId="Footer">
    <w:name w:val="footer"/>
    <w:basedOn w:val="Normal"/>
    <w:link w:val="FooterChar"/>
    <w:uiPriority w:val="99"/>
    <w:unhideWhenUsed/>
    <w:rsid w:val="004C1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D5E"/>
  </w:style>
  <w:style w:type="character" w:styleId="CommentReference">
    <w:name w:val="annotation reference"/>
    <w:basedOn w:val="DefaultParagraphFont"/>
    <w:uiPriority w:val="99"/>
    <w:semiHidden/>
    <w:unhideWhenUsed/>
    <w:rsid w:val="00707A75"/>
    <w:rPr>
      <w:sz w:val="16"/>
      <w:szCs w:val="16"/>
    </w:rPr>
  </w:style>
  <w:style w:type="paragraph" w:styleId="CommentText">
    <w:name w:val="annotation text"/>
    <w:basedOn w:val="Normal"/>
    <w:link w:val="CommentTextChar"/>
    <w:uiPriority w:val="99"/>
    <w:unhideWhenUsed/>
    <w:rsid w:val="00707A75"/>
    <w:pPr>
      <w:spacing w:line="240" w:lineRule="auto"/>
    </w:pPr>
    <w:rPr>
      <w:sz w:val="20"/>
      <w:szCs w:val="20"/>
    </w:rPr>
  </w:style>
  <w:style w:type="character" w:customStyle="1" w:styleId="CommentTextChar">
    <w:name w:val="Comment Text Char"/>
    <w:basedOn w:val="DefaultParagraphFont"/>
    <w:link w:val="CommentText"/>
    <w:uiPriority w:val="99"/>
    <w:rsid w:val="00707A75"/>
    <w:rPr>
      <w:sz w:val="20"/>
      <w:szCs w:val="20"/>
    </w:rPr>
  </w:style>
  <w:style w:type="paragraph" w:styleId="CommentSubject">
    <w:name w:val="annotation subject"/>
    <w:basedOn w:val="CommentText"/>
    <w:next w:val="CommentText"/>
    <w:link w:val="CommentSubjectChar"/>
    <w:uiPriority w:val="99"/>
    <w:semiHidden/>
    <w:unhideWhenUsed/>
    <w:rsid w:val="00707A75"/>
    <w:rPr>
      <w:b/>
      <w:bCs/>
    </w:rPr>
  </w:style>
  <w:style w:type="character" w:customStyle="1" w:styleId="CommentSubjectChar">
    <w:name w:val="Comment Subject Char"/>
    <w:basedOn w:val="CommentTextChar"/>
    <w:link w:val="CommentSubject"/>
    <w:uiPriority w:val="99"/>
    <w:semiHidden/>
    <w:rsid w:val="00707A75"/>
    <w:rPr>
      <w:b/>
      <w:bCs/>
      <w:sz w:val="20"/>
      <w:szCs w:val="20"/>
    </w:rPr>
  </w:style>
  <w:style w:type="paragraph" w:styleId="FootnoteText">
    <w:name w:val="footnote text"/>
    <w:basedOn w:val="Normal"/>
    <w:link w:val="FootnoteTextChar"/>
    <w:uiPriority w:val="99"/>
    <w:semiHidden/>
    <w:unhideWhenUsed/>
    <w:rsid w:val="009647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4785"/>
    <w:rPr>
      <w:sz w:val="20"/>
      <w:szCs w:val="20"/>
    </w:rPr>
  </w:style>
  <w:style w:type="character" w:styleId="FootnoteReference">
    <w:name w:val="footnote reference"/>
    <w:basedOn w:val="DefaultParagraphFont"/>
    <w:uiPriority w:val="99"/>
    <w:semiHidden/>
    <w:unhideWhenUsed/>
    <w:rsid w:val="00964785"/>
    <w:rPr>
      <w:vertAlign w:val="superscript"/>
    </w:rPr>
  </w:style>
  <w:style w:type="character" w:styleId="Hyperlink">
    <w:name w:val="Hyperlink"/>
    <w:basedOn w:val="DefaultParagraphFont"/>
    <w:uiPriority w:val="99"/>
    <w:unhideWhenUsed/>
    <w:rsid w:val="00964785"/>
    <w:rPr>
      <w:color w:val="0000FF" w:themeColor="hyperlink"/>
      <w:u w:val="single"/>
    </w:rPr>
  </w:style>
  <w:style w:type="character" w:styleId="UnresolvedMention">
    <w:name w:val="Unresolved Mention"/>
    <w:basedOn w:val="DefaultParagraphFont"/>
    <w:uiPriority w:val="99"/>
    <w:semiHidden/>
    <w:unhideWhenUsed/>
    <w:rsid w:val="00964785"/>
    <w:rPr>
      <w:color w:val="605E5C"/>
      <w:shd w:val="clear" w:color="auto" w:fill="E1DFDD"/>
    </w:rPr>
  </w:style>
  <w:style w:type="paragraph" w:styleId="Revision">
    <w:name w:val="Revision"/>
    <w:hidden/>
    <w:uiPriority w:val="99"/>
    <w:semiHidden/>
    <w:rsid w:val="00F365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42585">
      <w:bodyDiv w:val="1"/>
      <w:marLeft w:val="0"/>
      <w:marRight w:val="0"/>
      <w:marTop w:val="0"/>
      <w:marBottom w:val="0"/>
      <w:divBdr>
        <w:top w:val="none" w:sz="0" w:space="0" w:color="auto"/>
        <w:left w:val="none" w:sz="0" w:space="0" w:color="auto"/>
        <w:bottom w:val="none" w:sz="0" w:space="0" w:color="auto"/>
        <w:right w:val="none" w:sz="0" w:space="0" w:color="auto"/>
      </w:divBdr>
    </w:div>
    <w:div w:id="720594409">
      <w:bodyDiv w:val="1"/>
      <w:marLeft w:val="0"/>
      <w:marRight w:val="0"/>
      <w:marTop w:val="0"/>
      <w:marBottom w:val="0"/>
      <w:divBdr>
        <w:top w:val="none" w:sz="0" w:space="0" w:color="auto"/>
        <w:left w:val="none" w:sz="0" w:space="0" w:color="auto"/>
        <w:bottom w:val="none" w:sz="0" w:space="0" w:color="auto"/>
        <w:right w:val="none" w:sz="0" w:space="0" w:color="auto"/>
      </w:divBdr>
      <w:divsChild>
        <w:div w:id="767508365">
          <w:marLeft w:val="2160"/>
          <w:marRight w:val="0"/>
          <w:marTop w:val="100"/>
          <w:marBottom w:val="0"/>
          <w:divBdr>
            <w:top w:val="none" w:sz="0" w:space="0" w:color="auto"/>
            <w:left w:val="none" w:sz="0" w:space="0" w:color="auto"/>
            <w:bottom w:val="none" w:sz="0" w:space="0" w:color="auto"/>
            <w:right w:val="none" w:sz="0" w:space="0" w:color="auto"/>
          </w:divBdr>
        </w:div>
        <w:div w:id="1255670772">
          <w:marLeft w:val="2246"/>
          <w:marRight w:val="0"/>
          <w:marTop w:val="100"/>
          <w:marBottom w:val="0"/>
          <w:divBdr>
            <w:top w:val="none" w:sz="0" w:space="0" w:color="auto"/>
            <w:left w:val="none" w:sz="0" w:space="0" w:color="auto"/>
            <w:bottom w:val="none" w:sz="0" w:space="0" w:color="auto"/>
            <w:right w:val="none" w:sz="0" w:space="0" w:color="auto"/>
          </w:divBdr>
        </w:div>
        <w:div w:id="1346977324">
          <w:marLeft w:val="2160"/>
          <w:marRight w:val="0"/>
          <w:marTop w:val="100"/>
          <w:marBottom w:val="0"/>
          <w:divBdr>
            <w:top w:val="none" w:sz="0" w:space="0" w:color="auto"/>
            <w:left w:val="none" w:sz="0" w:space="0" w:color="auto"/>
            <w:bottom w:val="none" w:sz="0" w:space="0" w:color="auto"/>
            <w:right w:val="none" w:sz="0" w:space="0" w:color="auto"/>
          </w:divBdr>
        </w:div>
        <w:div w:id="1590767517">
          <w:marLeft w:val="2246"/>
          <w:marRight w:val="0"/>
          <w:marTop w:val="100"/>
          <w:marBottom w:val="0"/>
          <w:divBdr>
            <w:top w:val="none" w:sz="0" w:space="0" w:color="auto"/>
            <w:left w:val="none" w:sz="0" w:space="0" w:color="auto"/>
            <w:bottom w:val="none" w:sz="0" w:space="0" w:color="auto"/>
            <w:right w:val="none" w:sz="0" w:space="0" w:color="auto"/>
          </w:divBdr>
        </w:div>
      </w:divsChild>
    </w:div>
    <w:div w:id="1178885735">
      <w:bodyDiv w:val="1"/>
      <w:marLeft w:val="0"/>
      <w:marRight w:val="0"/>
      <w:marTop w:val="0"/>
      <w:marBottom w:val="0"/>
      <w:divBdr>
        <w:top w:val="none" w:sz="0" w:space="0" w:color="auto"/>
        <w:left w:val="none" w:sz="0" w:space="0" w:color="auto"/>
        <w:bottom w:val="none" w:sz="0" w:space="0" w:color="auto"/>
        <w:right w:val="none" w:sz="0" w:space="0" w:color="auto"/>
      </w:divBdr>
    </w:div>
    <w:div w:id="1574002417">
      <w:bodyDiv w:val="1"/>
      <w:marLeft w:val="0"/>
      <w:marRight w:val="0"/>
      <w:marTop w:val="0"/>
      <w:marBottom w:val="0"/>
      <w:divBdr>
        <w:top w:val="none" w:sz="0" w:space="0" w:color="auto"/>
        <w:left w:val="none" w:sz="0" w:space="0" w:color="auto"/>
        <w:bottom w:val="none" w:sz="0" w:space="0" w:color="auto"/>
        <w:right w:val="none" w:sz="0" w:space="0" w:color="auto"/>
      </w:divBdr>
    </w:div>
    <w:div w:id="194229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microsoft.com/office/2007/relationships/diagramDrawing" Target="diagrams/drawing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diagramLayout" Target="diagrams/layout1.xml"/><Relationship Id="rId10" Type="http://schemas.openxmlformats.org/officeDocument/2006/relationships/settings" Target="settings.xml"/><Relationship Id="rId19" Type="http://schemas.openxmlformats.org/officeDocument/2006/relationships/footer" Target="footer1.xml"/><Relationship Id="rId14" Type="http://schemas.openxmlformats.org/officeDocument/2006/relationships/diagramData" Target="diagrams/data1.xml"/><Relationship Id="rId9"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documents.hants.gov.uk/public-health/Mental-Wellbeing-Strategy.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3877ECC-A4B1-41CB-A656-55EB8C188D0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31213431-9629-4DB0-8813-BE9B36412FDE}">
      <dgm:prSet phldrT="[Text]" phldr="0" custT="1"/>
      <dgm:spPr/>
      <dgm:t>
        <a:bodyPr/>
        <a:lstStyle/>
        <a:p>
          <a:pPr rtl="0"/>
          <a:r>
            <a:rPr lang="en-US" sz="1050">
              <a:latin typeface="Arial" panose="020B0604020202020204" pitchFamily="34" charset="0"/>
              <a:cs typeface="Arial" panose="020B0604020202020204" pitchFamily="34" charset="0"/>
            </a:rPr>
            <a:t>Hampshire Improving Mental Wellbeing Board</a:t>
          </a:r>
        </a:p>
      </dgm:t>
    </dgm:pt>
    <dgm:pt modelId="{5AF9473E-CA49-4F42-91CF-D75E37D33E9C}" type="parTrans" cxnId="{A7F94974-49FE-474D-8B46-8B4D34503606}">
      <dgm:prSet/>
      <dgm:spPr/>
      <dgm:t>
        <a:bodyPr/>
        <a:lstStyle/>
        <a:p>
          <a:endParaRPr lang="en-US"/>
        </a:p>
      </dgm:t>
    </dgm:pt>
    <dgm:pt modelId="{5873A695-E32E-45B5-BB33-A82DB5DB5870}" type="sibTrans" cxnId="{A7F94974-49FE-474D-8B46-8B4D34503606}">
      <dgm:prSet/>
      <dgm:spPr/>
      <dgm:t>
        <a:bodyPr/>
        <a:lstStyle/>
        <a:p>
          <a:endParaRPr lang="en-US"/>
        </a:p>
      </dgm:t>
    </dgm:pt>
    <dgm:pt modelId="{DE72C3EC-19EF-49A9-B39D-AFE4F9EEFC85}">
      <dgm:prSet phldrT="[Text]" phldr="0" custT="1"/>
      <dgm:spPr/>
      <dgm:t>
        <a:bodyPr/>
        <a:lstStyle/>
        <a:p>
          <a:pPr rtl="0"/>
          <a:r>
            <a:rPr lang="en-US" sz="1050">
              <a:latin typeface="Arial" panose="020B0604020202020204" pitchFamily="34" charset="0"/>
              <a:cs typeface="Arial" panose="020B0604020202020204" pitchFamily="34" charset="0"/>
            </a:rPr>
            <a:t>Hampshire Suicide Prevention Forum</a:t>
          </a:r>
        </a:p>
      </dgm:t>
    </dgm:pt>
    <dgm:pt modelId="{58A6CE77-F007-4CE9-B2C4-E772B4BA781F}" type="parTrans" cxnId="{7E475D61-C730-4FAD-B412-51065C7A583D}">
      <dgm:prSet/>
      <dgm:spPr/>
      <dgm:t>
        <a:bodyPr/>
        <a:lstStyle/>
        <a:p>
          <a:endParaRPr lang="en-US"/>
        </a:p>
      </dgm:t>
    </dgm:pt>
    <dgm:pt modelId="{6FAE921C-A623-48B1-A5F4-771CEB0F38EE}" type="sibTrans" cxnId="{7E475D61-C730-4FAD-B412-51065C7A583D}">
      <dgm:prSet/>
      <dgm:spPr/>
      <dgm:t>
        <a:bodyPr/>
        <a:lstStyle/>
        <a:p>
          <a:endParaRPr lang="en-US"/>
        </a:p>
      </dgm:t>
    </dgm:pt>
    <dgm:pt modelId="{08FCE57B-EA3A-4C4F-A7F2-BA49A9F94C3B}">
      <dgm:prSet phldrT="[Text]" phldr="0" custT="1"/>
      <dgm:spPr/>
      <dgm:t>
        <a:bodyPr/>
        <a:lstStyle/>
        <a:p>
          <a:pPr rtl="0"/>
          <a:r>
            <a:rPr lang="en-US" sz="1050">
              <a:latin typeface="Arial" panose="020B0604020202020204" pitchFamily="34" charset="0"/>
              <a:cs typeface="Arial" panose="020B0604020202020204" pitchFamily="34" charset="0"/>
            </a:rPr>
            <a:t>Money and Mental Health Partnership </a:t>
          </a:r>
        </a:p>
      </dgm:t>
    </dgm:pt>
    <dgm:pt modelId="{9E7A09AB-ED30-4056-BDCA-ECB1010D81DA}" type="parTrans" cxnId="{437B13B0-092C-4590-B1A2-F80EBEE061F4}">
      <dgm:prSet/>
      <dgm:spPr/>
      <dgm:t>
        <a:bodyPr/>
        <a:lstStyle/>
        <a:p>
          <a:endParaRPr lang="en-US"/>
        </a:p>
      </dgm:t>
    </dgm:pt>
    <dgm:pt modelId="{72B792DD-82D3-46A1-B71D-306A78B7AA6F}" type="sibTrans" cxnId="{437B13B0-092C-4590-B1A2-F80EBEE061F4}">
      <dgm:prSet/>
      <dgm:spPr/>
      <dgm:t>
        <a:bodyPr/>
        <a:lstStyle/>
        <a:p>
          <a:endParaRPr lang="en-US"/>
        </a:p>
      </dgm:t>
    </dgm:pt>
    <dgm:pt modelId="{5A4AEF5C-EF22-4FD6-ADAF-49FD98E5A26F}">
      <dgm:prSet phldr="0" custT="1"/>
      <dgm:spPr/>
      <dgm:t>
        <a:bodyPr/>
        <a:lstStyle/>
        <a:p>
          <a:pPr rtl="0"/>
          <a:r>
            <a:rPr lang="en-US" sz="1050">
              <a:latin typeface="Arial" panose="020B0604020202020204" pitchFamily="34" charset="0"/>
              <a:cs typeface="Arial" panose="020B0604020202020204" pitchFamily="34" charset="0"/>
            </a:rPr>
            <a:t>Mental Health Communications Partnership </a:t>
          </a:r>
        </a:p>
      </dgm:t>
    </dgm:pt>
    <dgm:pt modelId="{45AA4863-3F79-49F1-848E-D7606E81286B}" type="parTrans" cxnId="{6628D52C-2B2C-4CDD-9984-6C2D4A704D28}">
      <dgm:prSet/>
      <dgm:spPr/>
      <dgm:t>
        <a:bodyPr/>
        <a:lstStyle/>
        <a:p>
          <a:endParaRPr lang="en-GB"/>
        </a:p>
      </dgm:t>
    </dgm:pt>
    <dgm:pt modelId="{E1FAFD14-80A1-428F-B696-951E42968A5B}" type="sibTrans" cxnId="{6628D52C-2B2C-4CDD-9984-6C2D4A704D28}">
      <dgm:prSet/>
      <dgm:spPr/>
      <dgm:t>
        <a:bodyPr/>
        <a:lstStyle/>
        <a:p>
          <a:endParaRPr lang="en-GB"/>
        </a:p>
      </dgm:t>
    </dgm:pt>
    <dgm:pt modelId="{5E445E1C-3191-42CA-A412-522EEDA6B4F8}" type="pres">
      <dgm:prSet presAssocID="{53877ECC-A4B1-41CB-A656-55EB8C188D00}" presName="hierChild1" presStyleCnt="0">
        <dgm:presLayoutVars>
          <dgm:orgChart val="1"/>
          <dgm:chPref val="1"/>
          <dgm:dir/>
          <dgm:animOne val="branch"/>
          <dgm:animLvl val="lvl"/>
          <dgm:resizeHandles/>
        </dgm:presLayoutVars>
      </dgm:prSet>
      <dgm:spPr/>
    </dgm:pt>
    <dgm:pt modelId="{FE97F818-D03B-4B4C-A678-881B9704A30A}" type="pres">
      <dgm:prSet presAssocID="{31213431-9629-4DB0-8813-BE9B36412FDE}" presName="hierRoot1" presStyleCnt="0">
        <dgm:presLayoutVars>
          <dgm:hierBranch val="init"/>
        </dgm:presLayoutVars>
      </dgm:prSet>
      <dgm:spPr/>
    </dgm:pt>
    <dgm:pt modelId="{62FAC3B3-A8AD-4F88-BC48-785FF6C1EC22}" type="pres">
      <dgm:prSet presAssocID="{31213431-9629-4DB0-8813-BE9B36412FDE}" presName="rootComposite1" presStyleCnt="0"/>
      <dgm:spPr/>
    </dgm:pt>
    <dgm:pt modelId="{C63049AE-5604-4FEA-8171-29BBA3C9C387}" type="pres">
      <dgm:prSet presAssocID="{31213431-9629-4DB0-8813-BE9B36412FDE}" presName="rootText1" presStyleLbl="node0" presStyleIdx="0" presStyleCnt="1">
        <dgm:presLayoutVars>
          <dgm:chPref val="3"/>
        </dgm:presLayoutVars>
      </dgm:prSet>
      <dgm:spPr/>
    </dgm:pt>
    <dgm:pt modelId="{1EF7162D-111D-4AC4-A2F4-C930D7EA9D02}" type="pres">
      <dgm:prSet presAssocID="{31213431-9629-4DB0-8813-BE9B36412FDE}" presName="rootConnector1" presStyleLbl="node1" presStyleIdx="0" presStyleCnt="0"/>
      <dgm:spPr/>
    </dgm:pt>
    <dgm:pt modelId="{AA38B171-2382-4A58-9F78-4B359CA0EDB4}" type="pres">
      <dgm:prSet presAssocID="{31213431-9629-4DB0-8813-BE9B36412FDE}" presName="hierChild2" presStyleCnt="0"/>
      <dgm:spPr/>
    </dgm:pt>
    <dgm:pt modelId="{2649D5FD-9409-4CA7-9BAF-FFD088CB1B87}" type="pres">
      <dgm:prSet presAssocID="{58A6CE77-F007-4CE9-B2C4-E772B4BA781F}" presName="Name37" presStyleLbl="parChTrans1D2" presStyleIdx="0" presStyleCnt="3"/>
      <dgm:spPr/>
    </dgm:pt>
    <dgm:pt modelId="{FF9C54AA-8D1F-455B-BD1D-A1ED0BF3F407}" type="pres">
      <dgm:prSet presAssocID="{DE72C3EC-19EF-49A9-B39D-AFE4F9EEFC85}" presName="hierRoot2" presStyleCnt="0">
        <dgm:presLayoutVars>
          <dgm:hierBranch val="init"/>
        </dgm:presLayoutVars>
      </dgm:prSet>
      <dgm:spPr/>
    </dgm:pt>
    <dgm:pt modelId="{D95C7306-1000-42E3-92F2-9D46992AE4B5}" type="pres">
      <dgm:prSet presAssocID="{DE72C3EC-19EF-49A9-B39D-AFE4F9EEFC85}" presName="rootComposite" presStyleCnt="0"/>
      <dgm:spPr/>
    </dgm:pt>
    <dgm:pt modelId="{532F5E39-E613-439B-9C2A-0D183628D3FA}" type="pres">
      <dgm:prSet presAssocID="{DE72C3EC-19EF-49A9-B39D-AFE4F9EEFC85}" presName="rootText" presStyleLbl="node2" presStyleIdx="0" presStyleCnt="3">
        <dgm:presLayoutVars>
          <dgm:chPref val="3"/>
        </dgm:presLayoutVars>
      </dgm:prSet>
      <dgm:spPr/>
    </dgm:pt>
    <dgm:pt modelId="{C5AC6531-395E-4E0D-8D80-3C065A5C71F0}" type="pres">
      <dgm:prSet presAssocID="{DE72C3EC-19EF-49A9-B39D-AFE4F9EEFC85}" presName="rootConnector" presStyleLbl="node2" presStyleIdx="0" presStyleCnt="3"/>
      <dgm:spPr/>
    </dgm:pt>
    <dgm:pt modelId="{3D509CBD-E8C1-4E4B-8916-0D5D06723048}" type="pres">
      <dgm:prSet presAssocID="{DE72C3EC-19EF-49A9-B39D-AFE4F9EEFC85}" presName="hierChild4" presStyleCnt="0"/>
      <dgm:spPr/>
    </dgm:pt>
    <dgm:pt modelId="{DA68B425-8D40-4128-9F37-C03688EE329B}" type="pres">
      <dgm:prSet presAssocID="{DE72C3EC-19EF-49A9-B39D-AFE4F9EEFC85}" presName="hierChild5" presStyleCnt="0"/>
      <dgm:spPr/>
    </dgm:pt>
    <dgm:pt modelId="{0D788322-3DA7-44BC-881E-4C15E6C73ED8}" type="pres">
      <dgm:prSet presAssocID="{9E7A09AB-ED30-4056-BDCA-ECB1010D81DA}" presName="Name37" presStyleLbl="parChTrans1D2" presStyleIdx="1" presStyleCnt="3"/>
      <dgm:spPr/>
    </dgm:pt>
    <dgm:pt modelId="{B0EFEE52-484C-4964-BEBF-BF4652B20F9A}" type="pres">
      <dgm:prSet presAssocID="{08FCE57B-EA3A-4C4F-A7F2-BA49A9F94C3B}" presName="hierRoot2" presStyleCnt="0">
        <dgm:presLayoutVars>
          <dgm:hierBranch val="init"/>
        </dgm:presLayoutVars>
      </dgm:prSet>
      <dgm:spPr/>
    </dgm:pt>
    <dgm:pt modelId="{B0B11F89-788F-4891-994A-B5A245983E01}" type="pres">
      <dgm:prSet presAssocID="{08FCE57B-EA3A-4C4F-A7F2-BA49A9F94C3B}" presName="rootComposite" presStyleCnt="0"/>
      <dgm:spPr/>
    </dgm:pt>
    <dgm:pt modelId="{6A15A9C2-2BE1-4B7B-9ECB-C3952A8A2980}" type="pres">
      <dgm:prSet presAssocID="{08FCE57B-EA3A-4C4F-A7F2-BA49A9F94C3B}" presName="rootText" presStyleLbl="node2" presStyleIdx="1" presStyleCnt="3">
        <dgm:presLayoutVars>
          <dgm:chPref val="3"/>
        </dgm:presLayoutVars>
      </dgm:prSet>
      <dgm:spPr/>
    </dgm:pt>
    <dgm:pt modelId="{25DB9528-6C5D-4982-B902-E9D24158C003}" type="pres">
      <dgm:prSet presAssocID="{08FCE57B-EA3A-4C4F-A7F2-BA49A9F94C3B}" presName="rootConnector" presStyleLbl="node2" presStyleIdx="1" presStyleCnt="3"/>
      <dgm:spPr/>
    </dgm:pt>
    <dgm:pt modelId="{B7D677A4-EDA5-452C-80EB-D1AFE9FAC876}" type="pres">
      <dgm:prSet presAssocID="{08FCE57B-EA3A-4C4F-A7F2-BA49A9F94C3B}" presName="hierChild4" presStyleCnt="0"/>
      <dgm:spPr/>
    </dgm:pt>
    <dgm:pt modelId="{EC8CB8AD-1760-4C6F-921F-BFEC3818779F}" type="pres">
      <dgm:prSet presAssocID="{08FCE57B-EA3A-4C4F-A7F2-BA49A9F94C3B}" presName="hierChild5" presStyleCnt="0"/>
      <dgm:spPr/>
    </dgm:pt>
    <dgm:pt modelId="{76BC7D84-5F03-4DE5-8E60-2B5C33EBAF28}" type="pres">
      <dgm:prSet presAssocID="{45AA4863-3F79-49F1-848E-D7606E81286B}" presName="Name37" presStyleLbl="parChTrans1D2" presStyleIdx="2" presStyleCnt="3"/>
      <dgm:spPr/>
    </dgm:pt>
    <dgm:pt modelId="{6C2E9EE6-838D-440B-92DE-D2518F02125B}" type="pres">
      <dgm:prSet presAssocID="{5A4AEF5C-EF22-4FD6-ADAF-49FD98E5A26F}" presName="hierRoot2" presStyleCnt="0">
        <dgm:presLayoutVars>
          <dgm:hierBranch val="init"/>
        </dgm:presLayoutVars>
      </dgm:prSet>
      <dgm:spPr/>
    </dgm:pt>
    <dgm:pt modelId="{198A665D-722E-4471-BA71-F86A4721F184}" type="pres">
      <dgm:prSet presAssocID="{5A4AEF5C-EF22-4FD6-ADAF-49FD98E5A26F}" presName="rootComposite" presStyleCnt="0"/>
      <dgm:spPr/>
    </dgm:pt>
    <dgm:pt modelId="{3B600D51-5452-4064-869A-82CFBD36BEA1}" type="pres">
      <dgm:prSet presAssocID="{5A4AEF5C-EF22-4FD6-ADAF-49FD98E5A26F}" presName="rootText" presStyleLbl="node2" presStyleIdx="2" presStyleCnt="3">
        <dgm:presLayoutVars>
          <dgm:chPref val="3"/>
        </dgm:presLayoutVars>
      </dgm:prSet>
      <dgm:spPr/>
    </dgm:pt>
    <dgm:pt modelId="{DA4F4528-F9BA-415A-818B-63EF998F7EE6}" type="pres">
      <dgm:prSet presAssocID="{5A4AEF5C-EF22-4FD6-ADAF-49FD98E5A26F}" presName="rootConnector" presStyleLbl="node2" presStyleIdx="2" presStyleCnt="3"/>
      <dgm:spPr/>
    </dgm:pt>
    <dgm:pt modelId="{6DA5C114-2FD0-4EA8-96FB-A182731473A2}" type="pres">
      <dgm:prSet presAssocID="{5A4AEF5C-EF22-4FD6-ADAF-49FD98E5A26F}" presName="hierChild4" presStyleCnt="0"/>
      <dgm:spPr/>
    </dgm:pt>
    <dgm:pt modelId="{E8BD94C6-D600-46B5-A9E0-62D3BD4CC1DA}" type="pres">
      <dgm:prSet presAssocID="{5A4AEF5C-EF22-4FD6-ADAF-49FD98E5A26F}" presName="hierChild5" presStyleCnt="0"/>
      <dgm:spPr/>
    </dgm:pt>
    <dgm:pt modelId="{5CF615EF-E0D6-47FD-BC4F-830AB69A5B5E}" type="pres">
      <dgm:prSet presAssocID="{31213431-9629-4DB0-8813-BE9B36412FDE}" presName="hierChild3" presStyleCnt="0"/>
      <dgm:spPr/>
    </dgm:pt>
  </dgm:ptLst>
  <dgm:cxnLst>
    <dgm:cxn modelId="{912B110B-3A9A-48DA-8408-7356D9FFDD95}" type="presOf" srcId="{DE72C3EC-19EF-49A9-B39D-AFE4F9EEFC85}" destId="{C5AC6531-395E-4E0D-8D80-3C065A5C71F0}" srcOrd="1" destOrd="0" presId="urn:microsoft.com/office/officeart/2005/8/layout/orgChart1"/>
    <dgm:cxn modelId="{43CA481B-2167-4FCC-AAC2-20F81BF72C1D}" type="presOf" srcId="{58A6CE77-F007-4CE9-B2C4-E772B4BA781F}" destId="{2649D5FD-9409-4CA7-9BAF-FFD088CB1B87}" srcOrd="0" destOrd="0" presId="urn:microsoft.com/office/officeart/2005/8/layout/orgChart1"/>
    <dgm:cxn modelId="{E06AA32A-6936-4EE4-8442-FFA3FA38E3BC}" type="presOf" srcId="{08FCE57B-EA3A-4C4F-A7F2-BA49A9F94C3B}" destId="{6A15A9C2-2BE1-4B7B-9ECB-C3952A8A2980}" srcOrd="0" destOrd="0" presId="urn:microsoft.com/office/officeart/2005/8/layout/orgChart1"/>
    <dgm:cxn modelId="{6628D52C-2B2C-4CDD-9984-6C2D4A704D28}" srcId="{31213431-9629-4DB0-8813-BE9B36412FDE}" destId="{5A4AEF5C-EF22-4FD6-ADAF-49FD98E5A26F}" srcOrd="2" destOrd="0" parTransId="{45AA4863-3F79-49F1-848E-D7606E81286B}" sibTransId="{E1FAFD14-80A1-428F-B696-951E42968A5B}"/>
    <dgm:cxn modelId="{EE219730-06CF-48E6-BFB8-A5F9690B7744}" type="presOf" srcId="{31213431-9629-4DB0-8813-BE9B36412FDE}" destId="{C63049AE-5604-4FEA-8171-29BBA3C9C387}" srcOrd="0" destOrd="0" presId="urn:microsoft.com/office/officeart/2005/8/layout/orgChart1"/>
    <dgm:cxn modelId="{7E475D61-C730-4FAD-B412-51065C7A583D}" srcId="{31213431-9629-4DB0-8813-BE9B36412FDE}" destId="{DE72C3EC-19EF-49A9-B39D-AFE4F9EEFC85}" srcOrd="0" destOrd="0" parTransId="{58A6CE77-F007-4CE9-B2C4-E772B4BA781F}" sibTransId="{6FAE921C-A623-48B1-A5F4-771CEB0F38EE}"/>
    <dgm:cxn modelId="{5737B246-4F23-4EC5-B7CC-9BE1F5BD2549}" type="presOf" srcId="{9E7A09AB-ED30-4056-BDCA-ECB1010D81DA}" destId="{0D788322-3DA7-44BC-881E-4C15E6C73ED8}" srcOrd="0" destOrd="0" presId="urn:microsoft.com/office/officeart/2005/8/layout/orgChart1"/>
    <dgm:cxn modelId="{30780249-B5F8-4729-963B-5ACF54F3DC6A}" type="presOf" srcId="{45AA4863-3F79-49F1-848E-D7606E81286B}" destId="{76BC7D84-5F03-4DE5-8E60-2B5C33EBAF28}" srcOrd="0" destOrd="0" presId="urn:microsoft.com/office/officeart/2005/8/layout/orgChart1"/>
    <dgm:cxn modelId="{B3577751-3B1A-47BC-AC6D-2FCDFDEE78B2}" type="presOf" srcId="{08FCE57B-EA3A-4C4F-A7F2-BA49A9F94C3B}" destId="{25DB9528-6C5D-4982-B902-E9D24158C003}" srcOrd="1" destOrd="0" presId="urn:microsoft.com/office/officeart/2005/8/layout/orgChart1"/>
    <dgm:cxn modelId="{A7F94974-49FE-474D-8B46-8B4D34503606}" srcId="{53877ECC-A4B1-41CB-A656-55EB8C188D00}" destId="{31213431-9629-4DB0-8813-BE9B36412FDE}" srcOrd="0" destOrd="0" parTransId="{5AF9473E-CA49-4F42-91CF-D75E37D33E9C}" sibTransId="{5873A695-E32E-45B5-BB33-A82DB5DB5870}"/>
    <dgm:cxn modelId="{E9ED3D95-43B7-4F8A-9569-ABB8BDB77A6D}" type="presOf" srcId="{DE72C3EC-19EF-49A9-B39D-AFE4F9EEFC85}" destId="{532F5E39-E613-439B-9C2A-0D183628D3FA}" srcOrd="0" destOrd="0" presId="urn:microsoft.com/office/officeart/2005/8/layout/orgChart1"/>
    <dgm:cxn modelId="{437B13B0-092C-4590-B1A2-F80EBEE061F4}" srcId="{31213431-9629-4DB0-8813-BE9B36412FDE}" destId="{08FCE57B-EA3A-4C4F-A7F2-BA49A9F94C3B}" srcOrd="1" destOrd="0" parTransId="{9E7A09AB-ED30-4056-BDCA-ECB1010D81DA}" sibTransId="{72B792DD-82D3-46A1-B71D-306A78B7AA6F}"/>
    <dgm:cxn modelId="{6D41B8CF-093B-4DA3-86E6-4E89E5A19B26}" type="presOf" srcId="{5A4AEF5C-EF22-4FD6-ADAF-49FD98E5A26F}" destId="{3B600D51-5452-4064-869A-82CFBD36BEA1}" srcOrd="0" destOrd="0" presId="urn:microsoft.com/office/officeart/2005/8/layout/orgChart1"/>
    <dgm:cxn modelId="{685DAAD1-8667-466E-9E2D-095D73835F83}" type="presOf" srcId="{5A4AEF5C-EF22-4FD6-ADAF-49FD98E5A26F}" destId="{DA4F4528-F9BA-415A-818B-63EF998F7EE6}" srcOrd="1" destOrd="0" presId="urn:microsoft.com/office/officeart/2005/8/layout/orgChart1"/>
    <dgm:cxn modelId="{DAF4C5DA-32DC-40E5-BB58-6ED0CE22B6B2}" type="presOf" srcId="{31213431-9629-4DB0-8813-BE9B36412FDE}" destId="{1EF7162D-111D-4AC4-A2F4-C930D7EA9D02}" srcOrd="1" destOrd="0" presId="urn:microsoft.com/office/officeart/2005/8/layout/orgChart1"/>
    <dgm:cxn modelId="{FB6952F0-9BFA-4BB0-9DBA-25CA8CDB55E1}" type="presOf" srcId="{53877ECC-A4B1-41CB-A656-55EB8C188D00}" destId="{5E445E1C-3191-42CA-A412-522EEDA6B4F8}" srcOrd="0" destOrd="0" presId="urn:microsoft.com/office/officeart/2005/8/layout/orgChart1"/>
    <dgm:cxn modelId="{19515934-AF5A-49A7-9628-7B81326B9A90}" type="presParOf" srcId="{5E445E1C-3191-42CA-A412-522EEDA6B4F8}" destId="{FE97F818-D03B-4B4C-A678-881B9704A30A}" srcOrd="0" destOrd="0" presId="urn:microsoft.com/office/officeart/2005/8/layout/orgChart1"/>
    <dgm:cxn modelId="{21ED2C61-2B9D-4712-B7F3-F1A6335BFA29}" type="presParOf" srcId="{FE97F818-D03B-4B4C-A678-881B9704A30A}" destId="{62FAC3B3-A8AD-4F88-BC48-785FF6C1EC22}" srcOrd="0" destOrd="0" presId="urn:microsoft.com/office/officeart/2005/8/layout/orgChart1"/>
    <dgm:cxn modelId="{AB3CC9E7-5F54-4A69-A694-7FCF7319C395}" type="presParOf" srcId="{62FAC3B3-A8AD-4F88-BC48-785FF6C1EC22}" destId="{C63049AE-5604-4FEA-8171-29BBA3C9C387}" srcOrd="0" destOrd="0" presId="urn:microsoft.com/office/officeart/2005/8/layout/orgChart1"/>
    <dgm:cxn modelId="{12363597-3BE4-4A24-B094-0B5BC306A2C0}" type="presParOf" srcId="{62FAC3B3-A8AD-4F88-BC48-785FF6C1EC22}" destId="{1EF7162D-111D-4AC4-A2F4-C930D7EA9D02}" srcOrd="1" destOrd="0" presId="urn:microsoft.com/office/officeart/2005/8/layout/orgChart1"/>
    <dgm:cxn modelId="{BD9E963B-3C91-403A-B5EE-D2851B0C5449}" type="presParOf" srcId="{FE97F818-D03B-4B4C-A678-881B9704A30A}" destId="{AA38B171-2382-4A58-9F78-4B359CA0EDB4}" srcOrd="1" destOrd="0" presId="urn:microsoft.com/office/officeart/2005/8/layout/orgChart1"/>
    <dgm:cxn modelId="{DB022D7A-3AF7-498F-800C-F4770656DFA0}" type="presParOf" srcId="{AA38B171-2382-4A58-9F78-4B359CA0EDB4}" destId="{2649D5FD-9409-4CA7-9BAF-FFD088CB1B87}" srcOrd="0" destOrd="0" presId="urn:microsoft.com/office/officeart/2005/8/layout/orgChart1"/>
    <dgm:cxn modelId="{ABB64081-A50F-40B1-8A4A-7E485F45324F}" type="presParOf" srcId="{AA38B171-2382-4A58-9F78-4B359CA0EDB4}" destId="{FF9C54AA-8D1F-455B-BD1D-A1ED0BF3F407}" srcOrd="1" destOrd="0" presId="urn:microsoft.com/office/officeart/2005/8/layout/orgChart1"/>
    <dgm:cxn modelId="{3EFD4992-4EA4-4758-9BAA-A20DA6234322}" type="presParOf" srcId="{FF9C54AA-8D1F-455B-BD1D-A1ED0BF3F407}" destId="{D95C7306-1000-42E3-92F2-9D46992AE4B5}" srcOrd="0" destOrd="0" presId="urn:microsoft.com/office/officeart/2005/8/layout/orgChart1"/>
    <dgm:cxn modelId="{62B632C4-1092-4F4B-BA5C-4E2BF7FD477F}" type="presParOf" srcId="{D95C7306-1000-42E3-92F2-9D46992AE4B5}" destId="{532F5E39-E613-439B-9C2A-0D183628D3FA}" srcOrd="0" destOrd="0" presId="urn:microsoft.com/office/officeart/2005/8/layout/orgChart1"/>
    <dgm:cxn modelId="{60767250-66FB-4A22-9111-7E1E52C3395C}" type="presParOf" srcId="{D95C7306-1000-42E3-92F2-9D46992AE4B5}" destId="{C5AC6531-395E-4E0D-8D80-3C065A5C71F0}" srcOrd="1" destOrd="0" presId="urn:microsoft.com/office/officeart/2005/8/layout/orgChart1"/>
    <dgm:cxn modelId="{B828553B-AF7C-4EC8-842B-29592B32FC12}" type="presParOf" srcId="{FF9C54AA-8D1F-455B-BD1D-A1ED0BF3F407}" destId="{3D509CBD-E8C1-4E4B-8916-0D5D06723048}" srcOrd="1" destOrd="0" presId="urn:microsoft.com/office/officeart/2005/8/layout/orgChart1"/>
    <dgm:cxn modelId="{2664F6A1-4380-4BCB-B80C-4A963784A983}" type="presParOf" srcId="{FF9C54AA-8D1F-455B-BD1D-A1ED0BF3F407}" destId="{DA68B425-8D40-4128-9F37-C03688EE329B}" srcOrd="2" destOrd="0" presId="urn:microsoft.com/office/officeart/2005/8/layout/orgChart1"/>
    <dgm:cxn modelId="{DB9AB2FC-B019-4A5E-8381-BBD98CED1B6B}" type="presParOf" srcId="{AA38B171-2382-4A58-9F78-4B359CA0EDB4}" destId="{0D788322-3DA7-44BC-881E-4C15E6C73ED8}" srcOrd="2" destOrd="0" presId="urn:microsoft.com/office/officeart/2005/8/layout/orgChart1"/>
    <dgm:cxn modelId="{8BF5ED05-B07B-4C48-8FAA-D70EB6902871}" type="presParOf" srcId="{AA38B171-2382-4A58-9F78-4B359CA0EDB4}" destId="{B0EFEE52-484C-4964-BEBF-BF4652B20F9A}" srcOrd="3" destOrd="0" presId="urn:microsoft.com/office/officeart/2005/8/layout/orgChart1"/>
    <dgm:cxn modelId="{137DBA83-CE1E-4091-9677-6B9D205B6007}" type="presParOf" srcId="{B0EFEE52-484C-4964-BEBF-BF4652B20F9A}" destId="{B0B11F89-788F-4891-994A-B5A245983E01}" srcOrd="0" destOrd="0" presId="urn:microsoft.com/office/officeart/2005/8/layout/orgChart1"/>
    <dgm:cxn modelId="{320AA9FC-EA4B-4398-B7C5-217D4A688341}" type="presParOf" srcId="{B0B11F89-788F-4891-994A-B5A245983E01}" destId="{6A15A9C2-2BE1-4B7B-9ECB-C3952A8A2980}" srcOrd="0" destOrd="0" presId="urn:microsoft.com/office/officeart/2005/8/layout/orgChart1"/>
    <dgm:cxn modelId="{52E7B133-8DC7-416F-AB9C-0255E71FCBAC}" type="presParOf" srcId="{B0B11F89-788F-4891-994A-B5A245983E01}" destId="{25DB9528-6C5D-4982-B902-E9D24158C003}" srcOrd="1" destOrd="0" presId="urn:microsoft.com/office/officeart/2005/8/layout/orgChart1"/>
    <dgm:cxn modelId="{85A85BC8-8763-4FA4-BD01-A066512714F6}" type="presParOf" srcId="{B0EFEE52-484C-4964-BEBF-BF4652B20F9A}" destId="{B7D677A4-EDA5-452C-80EB-D1AFE9FAC876}" srcOrd="1" destOrd="0" presId="urn:microsoft.com/office/officeart/2005/8/layout/orgChart1"/>
    <dgm:cxn modelId="{7A7BD353-8393-4D63-8BBA-3A313F965439}" type="presParOf" srcId="{B0EFEE52-484C-4964-BEBF-BF4652B20F9A}" destId="{EC8CB8AD-1760-4C6F-921F-BFEC3818779F}" srcOrd="2" destOrd="0" presId="urn:microsoft.com/office/officeart/2005/8/layout/orgChart1"/>
    <dgm:cxn modelId="{57259AAD-6C7F-40F6-9B62-AD4B6C6C5FEF}" type="presParOf" srcId="{AA38B171-2382-4A58-9F78-4B359CA0EDB4}" destId="{76BC7D84-5F03-4DE5-8E60-2B5C33EBAF28}" srcOrd="4" destOrd="0" presId="urn:microsoft.com/office/officeart/2005/8/layout/orgChart1"/>
    <dgm:cxn modelId="{1A692B26-4B9D-4C55-9117-67E28263F410}" type="presParOf" srcId="{AA38B171-2382-4A58-9F78-4B359CA0EDB4}" destId="{6C2E9EE6-838D-440B-92DE-D2518F02125B}" srcOrd="5" destOrd="0" presId="urn:microsoft.com/office/officeart/2005/8/layout/orgChart1"/>
    <dgm:cxn modelId="{C3B3AA80-2B85-4BF5-A7C4-5B2D12F396BF}" type="presParOf" srcId="{6C2E9EE6-838D-440B-92DE-D2518F02125B}" destId="{198A665D-722E-4471-BA71-F86A4721F184}" srcOrd="0" destOrd="0" presId="urn:microsoft.com/office/officeart/2005/8/layout/orgChart1"/>
    <dgm:cxn modelId="{22C7A21B-F893-4FD8-BBFA-02716C4EB5A0}" type="presParOf" srcId="{198A665D-722E-4471-BA71-F86A4721F184}" destId="{3B600D51-5452-4064-869A-82CFBD36BEA1}" srcOrd="0" destOrd="0" presId="urn:microsoft.com/office/officeart/2005/8/layout/orgChart1"/>
    <dgm:cxn modelId="{0AE4AACC-7789-439C-8D92-063D305D61DF}" type="presParOf" srcId="{198A665D-722E-4471-BA71-F86A4721F184}" destId="{DA4F4528-F9BA-415A-818B-63EF998F7EE6}" srcOrd="1" destOrd="0" presId="urn:microsoft.com/office/officeart/2005/8/layout/orgChart1"/>
    <dgm:cxn modelId="{3A4A3875-60C1-42E4-B81D-1CAE2A969924}" type="presParOf" srcId="{6C2E9EE6-838D-440B-92DE-D2518F02125B}" destId="{6DA5C114-2FD0-4EA8-96FB-A182731473A2}" srcOrd="1" destOrd="0" presId="urn:microsoft.com/office/officeart/2005/8/layout/orgChart1"/>
    <dgm:cxn modelId="{F9D36626-778D-481E-B0A2-C44E826DE852}" type="presParOf" srcId="{6C2E9EE6-838D-440B-92DE-D2518F02125B}" destId="{E8BD94C6-D600-46B5-A9E0-62D3BD4CC1DA}" srcOrd="2" destOrd="0" presId="urn:microsoft.com/office/officeart/2005/8/layout/orgChart1"/>
    <dgm:cxn modelId="{FA8FF048-9086-4C28-B995-FE5D74ED3604}" type="presParOf" srcId="{FE97F818-D03B-4B4C-A678-881B9704A30A}" destId="{5CF615EF-E0D6-47FD-BC4F-830AB69A5B5E}"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BC7D84-5F03-4DE5-8E60-2B5C33EBAF28}">
      <dsp:nvSpPr>
        <dsp:cNvPr id="0" name=""/>
        <dsp:cNvSpPr/>
      </dsp:nvSpPr>
      <dsp:spPr>
        <a:xfrm>
          <a:off x="2400300" y="1119457"/>
          <a:ext cx="1698229" cy="294734"/>
        </a:xfrm>
        <a:custGeom>
          <a:avLst/>
          <a:gdLst/>
          <a:ahLst/>
          <a:cxnLst/>
          <a:rect l="0" t="0" r="0" b="0"/>
          <a:pathLst>
            <a:path>
              <a:moveTo>
                <a:pt x="0" y="0"/>
              </a:moveTo>
              <a:lnTo>
                <a:pt x="0" y="147367"/>
              </a:lnTo>
              <a:lnTo>
                <a:pt x="1698229" y="147367"/>
              </a:lnTo>
              <a:lnTo>
                <a:pt x="1698229" y="2947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788322-3DA7-44BC-881E-4C15E6C73ED8}">
      <dsp:nvSpPr>
        <dsp:cNvPr id="0" name=""/>
        <dsp:cNvSpPr/>
      </dsp:nvSpPr>
      <dsp:spPr>
        <a:xfrm>
          <a:off x="2354579" y="1119457"/>
          <a:ext cx="91440" cy="294734"/>
        </a:xfrm>
        <a:custGeom>
          <a:avLst/>
          <a:gdLst/>
          <a:ahLst/>
          <a:cxnLst/>
          <a:rect l="0" t="0" r="0" b="0"/>
          <a:pathLst>
            <a:path>
              <a:moveTo>
                <a:pt x="45720" y="0"/>
              </a:moveTo>
              <a:lnTo>
                <a:pt x="45720" y="2947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49D5FD-9409-4CA7-9BAF-FFD088CB1B87}">
      <dsp:nvSpPr>
        <dsp:cNvPr id="0" name=""/>
        <dsp:cNvSpPr/>
      </dsp:nvSpPr>
      <dsp:spPr>
        <a:xfrm>
          <a:off x="702070" y="1119457"/>
          <a:ext cx="1698229" cy="294734"/>
        </a:xfrm>
        <a:custGeom>
          <a:avLst/>
          <a:gdLst/>
          <a:ahLst/>
          <a:cxnLst/>
          <a:rect l="0" t="0" r="0" b="0"/>
          <a:pathLst>
            <a:path>
              <a:moveTo>
                <a:pt x="1698229" y="0"/>
              </a:moveTo>
              <a:lnTo>
                <a:pt x="1698229" y="147367"/>
              </a:lnTo>
              <a:lnTo>
                <a:pt x="0" y="147367"/>
              </a:lnTo>
              <a:lnTo>
                <a:pt x="0" y="2947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3049AE-5604-4FEA-8171-29BBA3C9C387}">
      <dsp:nvSpPr>
        <dsp:cNvPr id="0" name=""/>
        <dsp:cNvSpPr/>
      </dsp:nvSpPr>
      <dsp:spPr>
        <a:xfrm>
          <a:off x="1698552" y="417710"/>
          <a:ext cx="1403495" cy="701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rtl="0">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Hampshire Improving Mental Wellbeing Board</a:t>
          </a:r>
        </a:p>
      </dsp:txBody>
      <dsp:txXfrm>
        <a:off x="1698552" y="417710"/>
        <a:ext cx="1403495" cy="701747"/>
      </dsp:txXfrm>
    </dsp:sp>
    <dsp:sp modelId="{532F5E39-E613-439B-9C2A-0D183628D3FA}">
      <dsp:nvSpPr>
        <dsp:cNvPr id="0" name=""/>
        <dsp:cNvSpPr/>
      </dsp:nvSpPr>
      <dsp:spPr>
        <a:xfrm>
          <a:off x="322" y="1414192"/>
          <a:ext cx="1403495" cy="701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rtl="0">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Hampshire Suicide Prevention Forum</a:t>
          </a:r>
        </a:p>
      </dsp:txBody>
      <dsp:txXfrm>
        <a:off x="322" y="1414192"/>
        <a:ext cx="1403495" cy="701747"/>
      </dsp:txXfrm>
    </dsp:sp>
    <dsp:sp modelId="{6A15A9C2-2BE1-4B7B-9ECB-C3952A8A2980}">
      <dsp:nvSpPr>
        <dsp:cNvPr id="0" name=""/>
        <dsp:cNvSpPr/>
      </dsp:nvSpPr>
      <dsp:spPr>
        <a:xfrm>
          <a:off x="1698552" y="1414192"/>
          <a:ext cx="1403495" cy="701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rtl="0">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Money and Mental Health Partnership </a:t>
          </a:r>
        </a:p>
      </dsp:txBody>
      <dsp:txXfrm>
        <a:off x="1698552" y="1414192"/>
        <a:ext cx="1403495" cy="701747"/>
      </dsp:txXfrm>
    </dsp:sp>
    <dsp:sp modelId="{3B600D51-5452-4064-869A-82CFBD36BEA1}">
      <dsp:nvSpPr>
        <dsp:cNvPr id="0" name=""/>
        <dsp:cNvSpPr/>
      </dsp:nvSpPr>
      <dsp:spPr>
        <a:xfrm>
          <a:off x="3396781" y="1414192"/>
          <a:ext cx="1403495" cy="701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rtl="0">
            <a:lnSpc>
              <a:spcPct val="90000"/>
            </a:lnSpc>
            <a:spcBef>
              <a:spcPct val="0"/>
            </a:spcBef>
            <a:spcAft>
              <a:spcPct val="35000"/>
            </a:spcAft>
            <a:buNone/>
          </a:pPr>
          <a:r>
            <a:rPr lang="en-US" sz="1050" kern="1200">
              <a:latin typeface="Arial" panose="020B0604020202020204" pitchFamily="34" charset="0"/>
              <a:cs typeface="Arial" panose="020B0604020202020204" pitchFamily="34" charset="0"/>
            </a:rPr>
            <a:t>Mental Health Communications Partnership </a:t>
          </a:r>
        </a:p>
      </dsp:txBody>
      <dsp:txXfrm>
        <a:off x="3396781" y="1414192"/>
        <a:ext cx="1403495" cy="7017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3c5dbf34-c73a-430c-9290-9174ad787734" ContentTypeId="0x0101004E1B537BC2B2AD43A5AF5311D732D3AA" PreviousValue="false"/>
</file>

<file path=customXml/item2.xml><?xml version="1.0" encoding="utf-8"?>
<ct:contentTypeSchema xmlns:ct="http://schemas.microsoft.com/office/2006/metadata/contentType" xmlns:ma="http://schemas.microsoft.com/office/2006/metadata/properties/metaAttributes" ct:_="" ma:_="" ma:contentTypeName="Public Health Responsibilities" ma:contentTypeID="0x0101004E1B537BC2B2AD43A5AF5311D732D3AAC900BA920ED136885C4389F651C5F90EB937" ma:contentTypeVersion="171" ma:contentTypeDescription="" ma:contentTypeScope="" ma:versionID="e341be2495e5ab39b1d152f0615e6c0d">
  <xsd:schema xmlns:xsd="http://www.w3.org/2001/XMLSchema" xmlns:xs="http://www.w3.org/2001/XMLSchema" xmlns:p="http://schemas.microsoft.com/office/2006/metadata/properties" xmlns:ns2="c5dbf80e-f509-45f6-9fe5-406e3eefabbb" xmlns:ns3="74c118c0-36e9-4872-8fe9-71365e16ad0c" targetNamespace="http://schemas.microsoft.com/office/2006/metadata/properties" ma:root="true" ma:fieldsID="9e7ac91e3c109a433d7621324b122543" ns2:_="" ns3:_="">
    <xsd:import namespace="c5dbf80e-f509-45f6-9fe5-406e3eefabbb"/>
    <xsd:import namespace="74c118c0-36e9-4872-8fe9-71365e16ad0c"/>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2:b2864c54fed344dbbc6ce8a962bf1e6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e5ba6e0-3de8-49ba-a06e-30242306454e}" ma:internalName="TaxCatchAll" ma:showField="CatchAllData" ma:web="74c118c0-36e9-4872-8fe9-71365e16ad0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e5ba6e0-3de8-49ba-a06e-30242306454e}" ma:internalName="TaxCatchAllLabel" ma:readOnly="true" ma:showField="CatchAllDataLabel" ma:web="74c118c0-36e9-4872-8fe9-71365e16ad0c">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b2864c54fed344dbbc6ce8a962bf1e67" ma:index="14" ma:taxonomy="true" ma:internalName="b2864c54fed344dbbc6ce8a962bf1e67" ma:taxonomyFieldName="Public_x0020_Health_x0020_Responsibilities" ma:displayName="Public Health Responsibilities" ma:indexed="true" ma:readOnly="false" ma:default="" ma:fieldId="{b2864c54-fed3-44db-bc6c-e8a962bf1e67}" ma:sspId="3c5dbf34-c73a-430c-9290-9174ad787734" ma:termSetId="e114de48-3213-47e2-96b0-0444c1bf14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c118c0-36e9-4872-8fe9-71365e16ad0c"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113</Value>
      <Value>139</Value>
    </TaxCatchAll>
    <b2864c54fed344dbbc6ce8a962bf1e67 xmlns="c5dbf80e-f509-45f6-9fe5-406e3eefabbb">
      <Terms xmlns="http://schemas.microsoft.com/office/infopath/2007/PartnerControls">
        <TermInfo xmlns="http://schemas.microsoft.com/office/infopath/2007/PartnerControls">
          <TermName xmlns="http://schemas.microsoft.com/office/infopath/2007/PartnerControls">Mental Health</TermName>
          <TermId xmlns="http://schemas.microsoft.com/office/infopath/2007/PartnerControls">d68051c2-7177-43b5-9c19-1511f01ebf10</TermId>
        </TermInfo>
      </Terms>
    </b2864c54fed344dbbc6ce8a962bf1e67>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34ea6f59-a1ac-4819-8503-2c5e12c8b726</TermId>
        </TermInfo>
      </Terms>
    </hc632fe273cb498aa970207d30c3b1d8>
    <_dlc_DocId xmlns="74c118c0-36e9-4872-8fe9-71365e16ad0c">PHDOCID-1889753699-21086</_dlc_DocId>
    <_dlc_DocIdUrl xmlns="74c118c0-36e9-4872-8fe9-71365e16ad0c">
      <Url>https://hants.sharepoint.com/sites/PH/PHR/_layouts/15/DocIdRedir.aspx?ID=PHDOCID-1889753699-21086</Url>
      <Description>PHDOCID-1889753699-21086</Description>
    </_dlc_DocIdUrl>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71F58-C18B-498B-8F6C-A8399BA2229C}"/>
</file>

<file path=customXml/itemProps2.xml><?xml version="1.0" encoding="utf-8"?>
<ds:datastoreItem xmlns:ds="http://schemas.openxmlformats.org/officeDocument/2006/customXml" ds:itemID="{F640AAB1-2693-4DFA-94A2-D7F90B47FCB5}"/>
</file>

<file path=customXml/itemProps3.xml><?xml version="1.0" encoding="utf-8"?>
<ds:datastoreItem xmlns:ds="http://schemas.openxmlformats.org/officeDocument/2006/customXml" ds:itemID="{FD765AB2-D325-474D-B532-2217421BF242}">
  <ds:schemaRefs>
    <ds:schemaRef ds:uri="http://schemas.microsoft.com/office/2006/metadata/properties"/>
    <ds:schemaRef ds:uri="http://schemas.microsoft.com/office/infopath/2007/PartnerControls"/>
    <ds:schemaRef ds:uri="c5dbf80e-f509-45f6-9fe5-406e3eefabbb"/>
    <ds:schemaRef ds:uri="http://schemas.microsoft.com/sharepoint/v3"/>
    <ds:schemaRef ds:uri="74c118c0-36e9-4872-8fe9-71365e16ad0c"/>
  </ds:schemaRefs>
</ds:datastoreItem>
</file>

<file path=customXml/itemProps4.xml><?xml version="1.0" encoding="utf-8"?>
<ds:datastoreItem xmlns:ds="http://schemas.openxmlformats.org/officeDocument/2006/customXml" ds:itemID="{8FB123D7-67CB-430E-9C0E-313607BBE0D4}">
  <ds:schemaRefs>
    <ds:schemaRef ds:uri="http://schemas.microsoft.com/sharepoint/events"/>
  </ds:schemaRefs>
</ds:datastoreItem>
</file>

<file path=customXml/itemProps5.xml><?xml version="1.0" encoding="utf-8"?>
<ds:datastoreItem xmlns:ds="http://schemas.openxmlformats.org/officeDocument/2006/customXml" ds:itemID="{7FFD85B7-7805-4A1E-87F8-58ED61FAB6F0}"/>
</file>

<file path=customXml/itemProps6.xml><?xml version="1.0" encoding="utf-8"?>
<ds:datastoreItem xmlns:ds="http://schemas.openxmlformats.org/officeDocument/2006/customXml" ds:itemID="{80C57CF6-D5DC-4AC2-8B07-261C6667676C}">
  <ds:schemaRefs>
    <ds:schemaRef ds:uri="http://schemas.microsoft.com/sharepoint/v3/contenttype/forms"/>
  </ds:schemaRefs>
</ds:datastoreItem>
</file>

<file path=customXml/itemProps7.xml><?xml version="1.0" encoding="utf-8"?>
<ds:datastoreItem xmlns:ds="http://schemas.openxmlformats.org/officeDocument/2006/customXml" ds:itemID="{B990B8FB-E5B1-48CA-8A0B-EF2FDF285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780</Words>
  <Characters>4450</Characters>
  <Application>Microsoft Office Word</Application>
  <DocSecurity>4</DocSecurity>
  <Lines>37</Lines>
  <Paragraphs>10</Paragraphs>
  <ScaleCrop>false</ScaleCrop>
  <Company/>
  <LinksUpToDate>false</LinksUpToDate>
  <CharactersWithSpaces>5220</CharactersWithSpaces>
  <SharedDoc>false</SharedDoc>
  <HLinks>
    <vt:vector size="6" baseType="variant">
      <vt:variant>
        <vt:i4>7143539</vt:i4>
      </vt:variant>
      <vt:variant>
        <vt:i4>0</vt:i4>
      </vt:variant>
      <vt:variant>
        <vt:i4>0</vt:i4>
      </vt:variant>
      <vt:variant>
        <vt:i4>5</vt:i4>
      </vt:variant>
      <vt:variant>
        <vt:lpwstr>https://documents.hants.gov.uk/public-health/Mental-Wellbeing-Strategy.pdf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HIMWB April 2023</dc:title>
  <dc:subject/>
  <dc:creator>Cahill, Ileana</dc:creator>
  <cp:keywords/>
  <dc:description/>
  <cp:lastModifiedBy>Cahill, Ileana</cp:lastModifiedBy>
  <cp:revision>51</cp:revision>
  <cp:lastPrinted>2023-04-24T18:11:00Z</cp:lastPrinted>
  <dcterms:created xsi:type="dcterms:W3CDTF">2023-04-14T22:59:00Z</dcterms:created>
  <dcterms:modified xsi:type="dcterms:W3CDTF">2023-04-24T18:14:00Z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0x0101004E1B537BC2B2AD43A5AF5311D732D3AAC900BA920ED136885C4389F651C5F90EB937</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683eef2c-782c-4e10-a026-3e126256c5bd</vt:lpwstr>
  </property>
  <property fmtid="{D5CDD505-2E9C-101B-9397-08002B2CF9AE}" pid="6" name="ac537b2b288345fc9b1037ff64972d0a">
    <vt:lpwstr/>
  </property>
  <property fmtid="{D5CDD505-2E9C-101B-9397-08002B2CF9AE}" pid="7" name="AHC_x0020_Partnership_x0020_Groups_x0020_and_x0020_Meetings">
    <vt:lpwstr/>
  </property>
  <property fmtid="{D5CDD505-2E9C-101B-9397-08002B2CF9AE}" pid="8" name="Public Health Responsibilities">
    <vt:lpwstr>113;#Mental Health|d68051c2-7177-43b5-9c19-1511f01ebf10</vt:lpwstr>
  </property>
  <property fmtid="{D5CDD505-2E9C-101B-9397-08002B2CF9AE}" pid="9" name="MediaServiceImageTags">
    <vt:lpwstr/>
  </property>
  <property fmtid="{D5CDD505-2E9C-101B-9397-08002B2CF9AE}" pid="10" name="lcf76f155ced4ddcb4097134ff3c332f">
    <vt:lpwstr/>
  </property>
  <property fmtid="{D5CDD505-2E9C-101B-9397-08002B2CF9AE}" pid="11" name="h96b702e8c6240bf9cd673023638ccc2">
    <vt:lpwstr/>
  </property>
  <property fmtid="{D5CDD505-2E9C-101B-9397-08002B2CF9AE}" pid="12" name="Public_x0020_Health_x0020_Contracting">
    <vt:lpwstr/>
  </property>
  <property fmtid="{D5CDD505-2E9C-101B-9397-08002B2CF9AE}" pid="13" name="Public_x0020_Health_x0020_Intelligence">
    <vt:lpwstr/>
  </property>
  <property fmtid="{D5CDD505-2E9C-101B-9397-08002B2CF9AE}" pid="14" name="fba29daacfc8453e87da58b4edd4c633">
    <vt:lpwstr/>
  </property>
  <property fmtid="{D5CDD505-2E9C-101B-9397-08002B2CF9AE}" pid="15" name="Document Type">
    <vt:lpwstr>139;#Report|34ea6f59-a1ac-4819-8503-2c5e12c8b726</vt:lpwstr>
  </property>
  <property fmtid="{D5CDD505-2E9C-101B-9397-08002B2CF9AE}" pid="16" name="feaae73d254f45228e72c3c7fbb87583">
    <vt:lpwstr/>
  </property>
  <property fmtid="{D5CDD505-2E9C-101B-9397-08002B2CF9AE}" pid="17" name="Public_x0020_Health_x0020_Leadership">
    <vt:lpwstr/>
  </property>
  <property fmtid="{D5CDD505-2E9C-101B-9397-08002B2CF9AE}" pid="18" name="AHC Partnership Groups and Meetings">
    <vt:lpwstr/>
  </property>
  <property fmtid="{D5CDD505-2E9C-101B-9397-08002B2CF9AE}" pid="19" name="Public Health Contracting">
    <vt:lpwstr/>
  </property>
  <property fmtid="{D5CDD505-2E9C-101B-9397-08002B2CF9AE}" pid="20" name="Public Health Leadership">
    <vt:lpwstr/>
  </property>
  <property fmtid="{D5CDD505-2E9C-101B-9397-08002B2CF9AE}" pid="21" name="Public Health Intelligence">
    <vt:lpwstr/>
  </property>
  <property fmtid="{D5CDD505-2E9C-101B-9397-08002B2CF9AE}" pid="22" name="SharedWithUsers">
    <vt:lpwstr>1370;#Hodge, Rachel;#222;#Cochrane, Sue;#52;#Saunders, Megan</vt:lpwstr>
  </property>
  <property fmtid="{D5CDD505-2E9C-101B-9397-08002B2CF9AE}" pid="24" name="_dlc_ExpireDate">
    <vt:filetime>2025-04-24T10:14:48Z</vt:filetime>
  </property>
</Properties>
</file>